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6999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14:paraId="0BB33DA0" w14:textId="77777777" w:rsidTr="004D3C49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FFF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729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D0F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BD77" w14:textId="0D88921D" w:rsidR="00E7098C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E7098C" w14:paraId="004E539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C9D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FF9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6C6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7A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14:paraId="7EA9C2C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B58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158892FA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7B32A6" w14:textId="76F55CA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DC2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3DD39EF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7A85BC9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77A212A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16F8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F40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651F591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14:paraId="127E6CB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92E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3E8D564D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F348C28" w14:textId="089E7708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BF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2E509EC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65E85A1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1DD3F7D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FA9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E8E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14:paraId="7C159D8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01D8" w14:textId="4B5A1FD3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6B153BE7" w14:textId="77777777" w:rsidR="004D3C49" w:rsidRDefault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14:paraId="515A9E60" w14:textId="42491445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99B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66827A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04C6C6A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8C0C8D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D2D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9F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435A89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362B06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3416A56E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A376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0E3BB2E6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34AE48B" w14:textId="089B74E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4 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6AD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0EC4578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D5E7E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4D3097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5C35270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B5F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DF22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7EBF4EA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C3A4FD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27E5660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462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07F01950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107C3D1" w14:textId="4EE0B9F4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2</w:t>
            </w:r>
            <w:r w:rsidR="004D3C49"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FF3C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2D6804B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0A8AB2A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05F3C0E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2AE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2F2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16206E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75418A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6E6F2DE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3A40EFC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683B7EA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081EFD3B" w14:textId="393343DD" w:rsidR="00E7098C" w:rsidRDefault="00036891" w:rsidP="00B50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2688BB3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4EFE7444" w14:textId="305CA7F0" w:rsidR="004D3C49" w:rsidRDefault="0003689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 w:rsidRPr="00380A51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6DA36C4A" w14:textId="317E4560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54383C54" w14:textId="0C6F5529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2622B5ED" w14:textId="77777777" w:rsidR="00380A51" w:rsidRP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4ADF6260" w14:textId="77777777" w:rsidR="004D3C49" w:rsidRDefault="004D3C49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br w:type="page"/>
      </w:r>
    </w:p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692E3CD8" w14:textId="77777777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 w:rsidRPr="00592394">
        <w:t xml:space="preserve">  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Электроснабжение железных дорог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2DD38C56" w14:textId="6A94AEC7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</w:p>
    <w:p w14:paraId="6502057F" w14:textId="2BCD48D5" w:rsidR="00380A51" w:rsidRPr="00380A51" w:rsidRDefault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380A51">
        <w:rPr>
          <w:rFonts w:ascii="Times New Roman" w:hAnsi="Times New Roman" w:cs="Times New Roman"/>
          <w:sz w:val="28"/>
          <w:szCs w:val="28"/>
          <w:highlight w:val="yellow"/>
        </w:rPr>
        <w:t xml:space="preserve">Заполнить 18 заданий </w:t>
      </w:r>
      <w:r w:rsidR="005F54F0">
        <w:rPr>
          <w:rFonts w:ascii="Times New Roman" w:hAnsi="Times New Roman" w:cs="Times New Roman"/>
          <w:sz w:val="28"/>
          <w:szCs w:val="28"/>
          <w:highlight w:val="yellow"/>
        </w:rPr>
        <w:t>ОП</w:t>
      </w:r>
      <w:r w:rsidRPr="00380A51">
        <w:rPr>
          <w:rFonts w:ascii="Times New Roman" w:hAnsi="Times New Roman" w:cs="Times New Roman"/>
          <w:sz w:val="28"/>
          <w:szCs w:val="28"/>
          <w:highlight w:val="yellow"/>
        </w:rPr>
        <w:t>К-</w:t>
      </w:r>
      <w:r w:rsidR="005F54F0">
        <w:rPr>
          <w:rFonts w:ascii="Times New Roman" w:hAnsi="Times New Roman" w:cs="Times New Roman"/>
          <w:sz w:val="28"/>
          <w:szCs w:val="28"/>
          <w:highlight w:val="yellow"/>
        </w:rPr>
        <w:t>4</w:t>
      </w:r>
      <w:r w:rsidRPr="00380A51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F22295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954"/>
        <w:gridCol w:w="1744"/>
      </w:tblGrid>
      <w:tr w:rsidR="00E7098C" w:rsidRPr="00CE3C34" w14:paraId="78B694F3" w14:textId="77777777" w:rsidTr="00FC1A6D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E7098C" w:rsidRPr="00CE3C3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E7098C" w:rsidRPr="00CE3C3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E7098C" w:rsidRPr="00CE3C3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E7098C" w:rsidRPr="00CE3C3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Результаты обучения по дисциплине</w:t>
            </w:r>
            <w:r w:rsidR="004D3C49"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(знания, умения)</w:t>
            </w:r>
            <w:r w:rsidR="004D3C49"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68B8" w14:textId="3C0F4445" w:rsidR="00E7098C" w:rsidRPr="00CE3C3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Содержание задания</w:t>
            </w:r>
            <w:r w:rsidR="004D3C49"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D3C49" w:rsidRPr="00CE3C34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7777777" w:rsidR="00E7098C" w:rsidRPr="00CE3C3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E7098C" w:rsidRPr="00CE3C34" w14:paraId="4D8F9636" w14:textId="77777777" w:rsidTr="00FC1A6D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2A36" w14:textId="77777777" w:rsidR="00E7098C" w:rsidRPr="00CE3C34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E7098C" w:rsidRPr="00CE3C3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E7098C" w:rsidRPr="00CE3C3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="004D3C49" w:rsidRPr="00CE3C34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37BF9D1" w14:textId="77777777" w:rsidR="00E7098C" w:rsidRPr="00CE3C34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62BA929" w14:textId="77777777" w:rsidR="00E7098C" w:rsidRPr="00CE3C34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054263" w14:textId="77777777" w:rsidR="00E7098C" w:rsidRPr="00CE3C34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0CE86" w14:textId="77777777" w:rsidR="00E7098C" w:rsidRPr="00CE3C34" w:rsidRDefault="00E7098C" w:rsidP="00FC1A6D">
            <w:pPr>
              <w:rPr>
                <w:rFonts w:ascii="Times New Roman" w:hAnsi="Times New Roman" w:cs="Times New Roman"/>
              </w:rPr>
            </w:pPr>
          </w:p>
        </w:tc>
      </w:tr>
      <w:tr w:rsidR="00E7098C" w:rsidRPr="00CE3C34" w14:paraId="238C2537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E7098C" w:rsidRPr="00CE3C3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E7098C" w:rsidRPr="00CE3C3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E7098C" w:rsidRPr="00CE3C3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E7098C" w:rsidRPr="00CE3C3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E7098C" w:rsidRPr="00CE3C3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77777777" w:rsidR="00E7098C" w:rsidRPr="00CE3C3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7777777" w:rsidR="00E7098C" w:rsidRPr="00CE3C34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796008" w:rsidRPr="00CE3C34" w14:paraId="3DADBCED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4C917" w14:textId="77777777" w:rsidR="00796008" w:rsidRPr="00CE3C34" w:rsidRDefault="00796008" w:rsidP="007960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1B801CBE" w14:textId="3E65DD00" w:rsidR="00796008" w:rsidRPr="00CE3C34" w:rsidRDefault="00796008" w:rsidP="007960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EA761C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527C7B2F" w14:textId="1CDB744D" w:rsidR="00796008" w:rsidRPr="00CE3C34" w:rsidRDefault="00796008" w:rsidP="007960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785FD2A8" w:rsidR="00796008" w:rsidRPr="00CE3C34" w:rsidRDefault="00796008" w:rsidP="007960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20CE09FC" w:rsidR="00796008" w:rsidRPr="00CE3C34" w:rsidRDefault="00796008" w:rsidP="007960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ОПК-4.3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Использует методы расчета показателей надежности работы оборудования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 при проектировании и эксплуатации технических систем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2C2F41A2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Б1.О.26 Основы теории надежности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7FE78" w14:textId="77777777" w:rsidR="00796008" w:rsidRPr="00CE3C34" w:rsidRDefault="00796008" w:rsidP="007960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расчета надежности систем электроснабжения железнодорожного транспорта, при разработке технологических процессов производства, эксплуатации, технического обслуживания и ремонта систем обеспечения движения поездов, показатели надежности работы оборудования, виды технических отказов и состояний оборудования</w:t>
            </w:r>
          </w:p>
          <w:p w14:paraId="0FF362FD" w14:textId="5464A851" w:rsidR="00796008" w:rsidRPr="00CE3C34" w:rsidRDefault="00796008" w:rsidP="007960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уметь: выполнить расчет показателей надежности современных систем электроснабжения железнодорожного транспорта при разработке технологических процессов производства, эксплуатации, технического обслуживания и ремонта систем обеспечения движения поездов, осуществить экспертизу технической документации в части показателей надежности работы оборудования, видов технических отказов и состояний оборудования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66664" w14:textId="77777777" w:rsidR="00796008" w:rsidRPr="00CE3C34" w:rsidRDefault="00796008" w:rsidP="0079600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Что такое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отказ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7A62E1D7" w14:textId="77777777" w:rsidR="00796008" w:rsidRPr="00CE3C34" w:rsidRDefault="00796008" w:rsidP="0079600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CE3C34">
              <w:rPr>
                <w:rFonts w:ascii="Times New Roman" w:hAnsi="Times New Roman" w:cs="Times New Roman"/>
              </w:rPr>
              <w:t xml:space="preserve"> 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Событие, при котором объект не соответствует всем требованиям нормативно-технической и (или) конструкторской (проектной) документации.</w:t>
            </w:r>
          </w:p>
          <w:p w14:paraId="3E7EFB4D" w14:textId="77777777" w:rsidR="00796008" w:rsidRPr="00CE3C34" w:rsidRDefault="00796008" w:rsidP="0079600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Pr="00CE3C34">
              <w:rPr>
                <w:rFonts w:ascii="Times New Roman" w:hAnsi="Times New Roman" w:cs="Times New Roman"/>
              </w:rPr>
              <w:t xml:space="preserve"> 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Событие, заключающееся в нарушении работоспособного состояния объекта, при котором система или элемент перестает выполнять целиком или частично свои функции.</w:t>
            </w:r>
          </w:p>
          <w:p w14:paraId="287B9F1A" w14:textId="77777777" w:rsidR="00796008" w:rsidRPr="00CE3C34" w:rsidRDefault="00796008" w:rsidP="0079600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Pr="00CE3C34">
              <w:rPr>
                <w:rFonts w:ascii="Times New Roman" w:hAnsi="Times New Roman" w:cs="Times New Roman"/>
              </w:rPr>
              <w:t xml:space="preserve"> 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Событие, заключающееся в нарушении исправного состояния объекта при сохранении его работоспособного состояния.</w:t>
            </w:r>
          </w:p>
          <w:p w14:paraId="29937207" w14:textId="77777777" w:rsidR="00796008" w:rsidRPr="00CE3C34" w:rsidRDefault="00796008" w:rsidP="0079600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4.Событие, при котором теряется связь с объектом</w:t>
            </w:r>
          </w:p>
          <w:p w14:paraId="07294674" w14:textId="659B001C" w:rsidR="00796008" w:rsidRPr="00CE3C34" w:rsidRDefault="00796008" w:rsidP="0079600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A3842" w14:textId="77777777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55807FA5" w14:textId="099CFAEC" w:rsidR="00796008" w:rsidRPr="00CE3C34" w:rsidRDefault="00796008" w:rsidP="007960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Отказом называется событие, заключающееся в нарушении работоспособного состояния объекта, при котором система или элемент перестает выполнять целиком или частично свои функции.</w:t>
            </w:r>
          </w:p>
        </w:tc>
      </w:tr>
      <w:tr w:rsidR="00796008" w:rsidRPr="00CE3C34" w14:paraId="5BCD13A0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234E0" w14:textId="77777777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3696D1F7" w14:textId="4B42C630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EA761C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4D359DB9" w14:textId="5301C267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0C6BCA8B" w:rsidR="00796008" w:rsidRPr="00CE3C34" w:rsidRDefault="00796008" w:rsidP="007960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1E45FCDB" w:rsidR="00796008" w:rsidRPr="00CE3C34" w:rsidRDefault="00796008" w:rsidP="007960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ОПК-4.3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Использует методы расчета показателей надежности работы оборудования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 при проектировании и эксплуатации технических систем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7E022689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Б1.О.26 Основы теории надежности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D52D3" w14:textId="77777777" w:rsidR="00796008" w:rsidRPr="00CE3C34" w:rsidRDefault="00796008" w:rsidP="007960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методы расчета надежности систем электроснабжения железнодорожного транспорта, при разработке технологических процессов производства, эксплуатации, технического обслуживания и ремонта систем обеспечения движения поездов, показатели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надежности работы оборудования, виды технических отказов и состояний оборудования</w:t>
            </w:r>
          </w:p>
          <w:p w14:paraId="3E1A7A7D" w14:textId="4FAF48A3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уметь: выполнить расчет показателей надежности современных систем электроснабжения железнодорожного транспорта при разработке технологических процессов производства, эксплуатации, технического обслуживания и ремонта систем обеспечения движения поездов, осуществить экспертизу технической документации в части показателей надежности работы оборудования, видов технических отказов и состояний оборудования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5356F" w14:textId="77777777" w:rsidR="00796008" w:rsidRPr="00CE3C34" w:rsidRDefault="00796008" w:rsidP="0079600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Что такое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система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5F5A2437" w14:textId="0E7E0C4E" w:rsidR="00796008" w:rsidRPr="00CE3C34" w:rsidRDefault="00796008" w:rsidP="0079600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CE3C34">
              <w:rPr>
                <w:rFonts w:ascii="Times New Roman" w:hAnsi="Times New Roman" w:cs="Times New Roman"/>
              </w:rPr>
              <w:t xml:space="preserve"> 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Система - совокупность объектов, имеющих одинаковое назначение.</w:t>
            </w:r>
          </w:p>
          <w:p w14:paraId="10F780A4" w14:textId="20A6217D" w:rsidR="00796008" w:rsidRPr="00CE3C34" w:rsidRDefault="00796008" w:rsidP="0079600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Pr="00CE3C34">
              <w:rPr>
                <w:rFonts w:ascii="Times New Roman" w:hAnsi="Times New Roman" w:cs="Times New Roman"/>
              </w:rPr>
              <w:t xml:space="preserve"> 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Система - объект, представляющий собой совокупность функционально взаимосвязанных элементов.</w:t>
            </w:r>
          </w:p>
          <w:p w14:paraId="0815C3DD" w14:textId="64CE8D25" w:rsidR="00796008" w:rsidRPr="00CE3C34" w:rsidRDefault="00796008" w:rsidP="0079600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Pr="00CE3C34">
              <w:rPr>
                <w:rFonts w:ascii="Times New Roman" w:hAnsi="Times New Roman" w:cs="Times New Roman"/>
              </w:rPr>
              <w:t xml:space="preserve"> 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Система - совокупность объектов, выполняющих общую задачу.</w:t>
            </w:r>
          </w:p>
          <w:p w14:paraId="359EFC89" w14:textId="3B9D5106" w:rsidR="00796008" w:rsidRPr="00CE3C34" w:rsidRDefault="00796008" w:rsidP="0079600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="009D4E86"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 Система – объект, объединяющий набор элементов в одном корпусе.</w:t>
            </w:r>
          </w:p>
          <w:p w14:paraId="18D9EE72" w14:textId="1A9DDFCA" w:rsidR="00796008" w:rsidRPr="00CE3C34" w:rsidRDefault="00796008" w:rsidP="0079600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ED8B9" w14:textId="77777777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7B9D4781" w14:textId="3509B1F6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Система - объект, представляющий собой совокупность функционально взаимосвязанных элементов.</w:t>
            </w:r>
          </w:p>
        </w:tc>
      </w:tr>
      <w:tr w:rsidR="00796008" w:rsidRPr="00CE3C34" w14:paraId="5F1C5B7D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DE590" w14:textId="77777777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17B1B450" w14:textId="5BB9EABD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EA761C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6576D364" w14:textId="175F1909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D3F" w14:textId="59430A64" w:rsidR="00796008" w:rsidRPr="00CE3C34" w:rsidRDefault="00796008" w:rsidP="007960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8C29" w14:textId="7BF2825B" w:rsidR="00796008" w:rsidRPr="00CE3C34" w:rsidRDefault="00796008" w:rsidP="007960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ОПК-4.3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Использует методы расчета показателей надежности работы оборудования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 при проектировании и эксплуатации технических систем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FC86" w14:textId="217FC9B5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Б1.О.26 Основы теории надежности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9E6EA" w14:textId="77777777" w:rsidR="00796008" w:rsidRPr="00CE3C34" w:rsidRDefault="00796008" w:rsidP="007960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методы расчета надежности систем электроснабжения железнодорожного транспорта, при разработке технологических процессов производства, эксплуатации, технического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обслуживания и ремонта систем обеспечения движения поездов, показатели надежности работы оборудования, виды технических отказов и состояний оборудования</w:t>
            </w:r>
          </w:p>
          <w:p w14:paraId="2EAE95A5" w14:textId="7FCC87C1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уметь: выполнить расчет показателей надежности современных систем электроснабжения железнодорожного транспорта при разработке технологических процессов производства, эксплуатации, технического обслуживания и ремонта систем обеспечения движения поездов, осуществить экспертизу технической документации в части показателей надежности работы оборудования, видов технических отказов и состояний оборудования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3294B" w14:textId="77777777" w:rsidR="00796008" w:rsidRPr="00CE3C34" w:rsidRDefault="00796008" w:rsidP="0079600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Что такое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структура системы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1131F43F" w14:textId="3BDEEED4" w:rsidR="00796008" w:rsidRPr="00CE3C34" w:rsidRDefault="00796008" w:rsidP="0079600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CE3C34">
              <w:rPr>
                <w:rFonts w:ascii="Times New Roman" w:hAnsi="Times New Roman" w:cs="Times New Roman"/>
              </w:rPr>
              <w:t xml:space="preserve"> 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Это взаимосвязи и взаимное расположение составных частей системы</w:t>
            </w:r>
          </w:p>
          <w:p w14:paraId="178FA426" w14:textId="33ABFF7A" w:rsidR="00796008" w:rsidRPr="00CE3C34" w:rsidRDefault="00796008" w:rsidP="0079600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Pr="00CE3C34">
              <w:rPr>
                <w:rFonts w:ascii="Times New Roman" w:hAnsi="Times New Roman" w:cs="Times New Roman"/>
              </w:rPr>
              <w:t xml:space="preserve"> 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Это взаимосвязи составных частей системы.</w:t>
            </w:r>
          </w:p>
          <w:p w14:paraId="46793438" w14:textId="158EA59C" w:rsidR="00796008" w:rsidRPr="00CE3C34" w:rsidRDefault="00796008" w:rsidP="0079600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Pr="00CE3C34">
              <w:rPr>
                <w:rFonts w:ascii="Times New Roman" w:hAnsi="Times New Roman" w:cs="Times New Roman"/>
              </w:rPr>
              <w:t xml:space="preserve"> 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Это взаимное расположение составных частей системы.</w:t>
            </w:r>
          </w:p>
          <w:p w14:paraId="2FEF8E4C" w14:textId="0E0E2DC9" w:rsidR="00796008" w:rsidRPr="00CE3C34" w:rsidRDefault="00796008" w:rsidP="0079600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Pr="00CE3C34">
              <w:rPr>
                <w:rFonts w:ascii="Times New Roman" w:hAnsi="Times New Roman" w:cs="Times New Roman"/>
              </w:rPr>
              <w:t xml:space="preserve"> </w:t>
            </w:r>
            <w:r w:rsidR="005847EC" w:rsidRPr="00CE3C34">
              <w:rPr>
                <w:rFonts w:ascii="Times New Roman" w:eastAsia="Times New Roman" w:hAnsi="Times New Roman" w:cs="Times New Roman"/>
                <w:color w:val="000000"/>
              </w:rPr>
              <w:t>Перечень составных частей системы</w:t>
            </w:r>
          </w:p>
          <w:p w14:paraId="7AAFA33E" w14:textId="0F78FF87" w:rsidR="00796008" w:rsidRPr="00CE3C34" w:rsidRDefault="00796008" w:rsidP="0079600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8827B" w14:textId="77777777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3F168C97" w14:textId="44A70258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Это взаимосвязи и взаимное расположение составных частей системы</w:t>
            </w:r>
          </w:p>
        </w:tc>
      </w:tr>
      <w:tr w:rsidR="00796008" w:rsidRPr="00CE3C34" w14:paraId="7470FD5F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61FA6" w14:textId="77777777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28146F14" w14:textId="066F438F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EA761C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5DEEB40F" w14:textId="32F620A4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 w14:textId="71D6FCBA" w:rsidR="00796008" w:rsidRPr="00CE3C34" w:rsidRDefault="00796008" w:rsidP="007960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ОПК-4 Способен выполнять проектирование и расчет транспортных объектов в 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 w14:textId="5FAA52D2" w:rsidR="00796008" w:rsidRPr="00CE3C34" w:rsidRDefault="00796008" w:rsidP="007960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ОПК-4.3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Использует методы расчета показателей надежности работы оборудования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 при проектировании и 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эксплуатации технических систем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 w14:textId="243827D2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Б1.О.26 Основы теории надежности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C5B7D" w14:textId="77777777" w:rsidR="00796008" w:rsidRPr="00CE3C34" w:rsidRDefault="00796008" w:rsidP="007960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методы расчета надежности систем электроснабжения железнодорожного транспорта, при разработке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технологических процессов производства, эксплуатации, технического обслуживания и ремонта систем обеспечения движения поездов, показатели надежности работы оборудования, виды технических отказов и состояний оборудовани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  <w:p w14:paraId="72CFA9E1" w14:textId="072E86BB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уметь: выполнить расчет показателей надежности современных систем электроснабжения железнодорожного транспорта при разработке технологических процессов производства, эксплуатации, технического обслуживания и ремонта систем обеспечения движения поездов, осуществить экспертизу технической документации в части показателей надежности работы оборудования, видов технических отказов и состояний оборудования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EB807" w14:textId="77777777" w:rsidR="00796008" w:rsidRPr="00CE3C34" w:rsidRDefault="00796008" w:rsidP="0079600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Что такое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частичный отказ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20EF39A2" w14:textId="39CF415F" w:rsidR="00796008" w:rsidRPr="00CE3C34" w:rsidRDefault="00796008" w:rsidP="0079600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CE3C34">
              <w:rPr>
                <w:rFonts w:ascii="Times New Roman" w:hAnsi="Times New Roman" w:cs="Times New Roman"/>
              </w:rPr>
              <w:t xml:space="preserve"> 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Частичным называется отказ</w:t>
            </w:r>
            <w:r w:rsidR="009D4E86" w:rsidRPr="00CE3C34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 при котором объект частично исправен.</w:t>
            </w:r>
          </w:p>
          <w:p w14:paraId="393CA7F1" w14:textId="78C0E702" w:rsidR="00796008" w:rsidRPr="00CE3C34" w:rsidRDefault="00796008" w:rsidP="0079600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Pr="00CE3C34">
              <w:rPr>
                <w:rFonts w:ascii="Times New Roman" w:hAnsi="Times New Roman" w:cs="Times New Roman"/>
              </w:rPr>
              <w:t xml:space="preserve"> 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Частичным называется отказ</w:t>
            </w:r>
            <w:r w:rsidR="009D4E86" w:rsidRPr="00CE3C34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 при котором объект частично неисправен.</w:t>
            </w:r>
          </w:p>
          <w:p w14:paraId="7191843B" w14:textId="5B154198" w:rsidR="00796008" w:rsidRPr="00CE3C34" w:rsidRDefault="00796008" w:rsidP="0079600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Pr="00CE3C34">
              <w:rPr>
                <w:rFonts w:ascii="Times New Roman" w:hAnsi="Times New Roman" w:cs="Times New Roman"/>
              </w:rPr>
              <w:t xml:space="preserve"> 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Частичным называется отказ</w:t>
            </w:r>
            <w:r w:rsidR="009D4E86" w:rsidRPr="00CE3C34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 при котором объект сохраняет частичную работоспособность.</w:t>
            </w:r>
          </w:p>
          <w:p w14:paraId="384E62E7" w14:textId="1F1F8320" w:rsidR="00796008" w:rsidRPr="00CE3C34" w:rsidRDefault="00796008" w:rsidP="0079600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4.</w:t>
            </w:r>
            <w:r w:rsidRPr="00CE3C34">
              <w:rPr>
                <w:rFonts w:ascii="Times New Roman" w:hAnsi="Times New Roman" w:cs="Times New Roman"/>
              </w:rPr>
              <w:t xml:space="preserve"> 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Частичным называется отказ, при котором дальнейшая работа объекта до его устранения невозможна.</w:t>
            </w:r>
          </w:p>
          <w:p w14:paraId="23B50963" w14:textId="1E2CD0AE" w:rsidR="00796008" w:rsidRPr="00CE3C34" w:rsidRDefault="00796008" w:rsidP="0079600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76020" w14:textId="77777777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</w:t>
            </w:r>
          </w:p>
          <w:p w14:paraId="7335DD20" w14:textId="0D97FEDF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Частичным называется отказ</w:t>
            </w:r>
            <w:r w:rsidR="00CE3C34" w:rsidRPr="00CE3C34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 при котором объект сохраняет частичную 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работоспособность.</w:t>
            </w:r>
          </w:p>
        </w:tc>
      </w:tr>
      <w:tr w:rsidR="00796008" w:rsidRPr="00CE3C34" w14:paraId="440EE108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2A631" w14:textId="77777777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5</w:t>
            </w:r>
          </w:p>
          <w:p w14:paraId="61C697C8" w14:textId="757F71D4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EA761C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2DB52351" w14:textId="1AB9BBBC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3B5CEF8C" w:rsidR="00796008" w:rsidRPr="00CE3C34" w:rsidRDefault="00796008" w:rsidP="007960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ОПК-4 Способен 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775EAA51" w:rsidR="00796008" w:rsidRPr="00CE3C34" w:rsidRDefault="00796008" w:rsidP="007960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ОПК-4.3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Использует методы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расчета показателей надежности работы оборудования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 при проектировании и эксплуатации технических систем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05B8EB2D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Б1.О.26 Основы 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теории надежности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2D9AB" w14:textId="77777777" w:rsidR="00796008" w:rsidRPr="00CE3C34" w:rsidRDefault="00796008" w:rsidP="007960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знать: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методы расчета надежности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систем электроснабжения железнодорожного транспорта, при разработке технологических процессов производства, эксплуатации, технического обслуживания и ремонта систем обеспечения движения поездов, показатели надежности работы оборудования, виды технических отказов и состояний оборудования</w:t>
            </w:r>
          </w:p>
          <w:p w14:paraId="3CF61E7F" w14:textId="2E053111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уметь: выполнить расчет показателей надежности современных систем электроснабжения железнодорожного транспорта при разработке технологических процессов производства, эксплуатации, технического обслуживания и ремонта систем обеспечения движения поездов, осуществить экспертизу технической документации в части показателей надежности работы оборудования, видов 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технических отказов и состояний оборудования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CBDC9" w14:textId="2DAA565F" w:rsidR="00796008" w:rsidRPr="00CE3C34" w:rsidRDefault="00A71968" w:rsidP="0079600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Опишите режимы работы резервных объектов.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586F9" w14:textId="77777777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689E881" w14:textId="77777777" w:rsidR="00A71968" w:rsidRPr="00CE3C34" w:rsidRDefault="00A71968" w:rsidP="00A71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Резервные объекты могут находиться в трех режимах работы:</w:t>
            </w:r>
          </w:p>
          <w:p w14:paraId="23A9A5E9" w14:textId="77777777" w:rsidR="00A71968" w:rsidRPr="00CE3C34" w:rsidRDefault="00A71968" w:rsidP="00A71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- в нагруженном режиме, при котором резервные объекты находятся в тех же</w:t>
            </w:r>
          </w:p>
          <w:p w14:paraId="3E4E97AA" w14:textId="77777777" w:rsidR="00A71968" w:rsidRPr="00CE3C34" w:rsidRDefault="00A71968" w:rsidP="00A71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рабочих условиях, что и основные;</w:t>
            </w:r>
          </w:p>
          <w:p w14:paraId="681D1B30" w14:textId="77777777" w:rsidR="00A71968" w:rsidRPr="00CE3C34" w:rsidRDefault="00A71968" w:rsidP="00A71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- в ненагруженном режиме, при котором резервные объекты не включены в</w:t>
            </w:r>
          </w:p>
          <w:p w14:paraId="3FA8F6C0" w14:textId="77777777" w:rsidR="00A71968" w:rsidRPr="00CE3C34" w:rsidRDefault="00A71968" w:rsidP="00A71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работу;</w:t>
            </w:r>
          </w:p>
          <w:p w14:paraId="500EF652" w14:textId="77777777" w:rsidR="00A71968" w:rsidRPr="00CE3C34" w:rsidRDefault="00A71968" w:rsidP="00A71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- в облегченном режиме, при котором резервные объекты включены, но</w:t>
            </w:r>
          </w:p>
          <w:p w14:paraId="2309A515" w14:textId="690C8812" w:rsidR="00796008" w:rsidRPr="00CE3C34" w:rsidRDefault="00A71968" w:rsidP="00A71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работают не на полную нагрузку.</w:t>
            </w:r>
          </w:p>
        </w:tc>
      </w:tr>
      <w:tr w:rsidR="00796008" w:rsidRPr="00CE3C34" w14:paraId="1BC311C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36D13" w14:textId="77777777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</w:t>
            </w:r>
          </w:p>
          <w:p w14:paraId="3D6B3E78" w14:textId="353ECAA7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EA761C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09DBD7E9" w14:textId="5648446E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0D6EC175" w:rsidR="00796008" w:rsidRPr="00CE3C34" w:rsidRDefault="00796008" w:rsidP="007960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6D007094" w:rsidR="00796008" w:rsidRPr="00CE3C34" w:rsidRDefault="00796008" w:rsidP="007960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ОПК-4.3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Использует методы расчета показателей надежности работы оборудования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 при проектировании и эксплуатации технических систем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44EBDE1E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Б1.О.26 Основы теории надежности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50495" w14:textId="77777777" w:rsidR="00796008" w:rsidRPr="00CE3C34" w:rsidRDefault="00796008" w:rsidP="007960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расчета надежности систем электроснабжения железнодорожного транспорта, при разработке технологических процессов производства, эксплуатации, технического обслуживания и ремонта систем обеспечения движения поездов, показатели надежности работы оборудования, виды технических отказов и состояний оборудования</w:t>
            </w:r>
          </w:p>
          <w:p w14:paraId="7F0EDD5F" w14:textId="667DA03E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уметь: выполнить расчет показателей надежности современных систем электроснабжения 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железнодорожного транспорта при разработке технологических процессов производства, эксплуатации, технического обслуживания и ремонта систем обеспечения движения поездов, осуществить экспертизу 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технической документации в части показателей надежности работы оборудования, видов технических отказов и состояний оборудования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F7B25" w14:textId="2539B571" w:rsidR="00796008" w:rsidRPr="00CE3C34" w:rsidRDefault="00796008" w:rsidP="0079600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Дайте определение термину </w:t>
            </w:r>
            <w:r w:rsidR="00A71968" w:rsidRPr="00CE3C34">
              <w:rPr>
                <w:rFonts w:ascii="Times New Roman" w:eastAsia="Times New Roman" w:hAnsi="Times New Roman" w:cs="Times New Roman"/>
                <w:color w:val="000000"/>
              </w:rPr>
              <w:t>срок службы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4418A" w14:textId="2D62966D" w:rsidR="00796008" w:rsidRPr="00CE3C34" w:rsidRDefault="00A71968" w:rsidP="00A7196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Календарная продолжительность эксплуатации, хранения, ремонта объекта от начала работы объекта до наступления предельного состояния.</w:t>
            </w:r>
          </w:p>
        </w:tc>
      </w:tr>
      <w:tr w:rsidR="00796008" w:rsidRPr="00CE3C34" w14:paraId="2FA250C7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5B89B" w14:textId="77777777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  <w:p w14:paraId="7A5F3911" w14:textId="44F12D3A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EA761C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258E573D" w14:textId="321D3B63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 w14:textId="4C9A3487" w:rsidR="00796008" w:rsidRPr="00CE3C34" w:rsidRDefault="00796008" w:rsidP="007960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 w14:textId="52DE00D3" w:rsidR="00796008" w:rsidRPr="00CE3C34" w:rsidRDefault="00796008" w:rsidP="007960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ОПК-4.3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Использует методы расчета показателей надежности работы оборудования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 при проектировании и эксплуатации технических систем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 w14:textId="29D27A11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Б1.О.26 Основы теории надежности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1A8BC" w14:textId="77777777" w:rsidR="00796008" w:rsidRPr="00CE3C34" w:rsidRDefault="00796008" w:rsidP="007960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знать: методы расчета надежности систем электроснабжения железнодорожного транспорта, при разработке технологических процессов производства, эксплуатации, технического обслуживания и ремонта систем обеспечения движения поездов, показатели надежности работы оборудования, виды технических отказов и состояний оборудования</w:t>
            </w:r>
          </w:p>
          <w:p w14:paraId="54272379" w14:textId="76D2DD81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уметь: выполнить расчет показателей надежности современных систем электроснабжения железнодорожного транспорта при разработке технологических процессов производства, эксплуатации, технического обслуживания и 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ремонта систем обеспечения движения поездов, осуществить экспертизу технической документации в части показателей надежности работы оборудования, видов технических отказов и состояний оборудования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76DB6" w14:textId="77777777" w:rsidR="00796008" w:rsidRPr="00CE3C34" w:rsidRDefault="00796008" w:rsidP="0079600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Соотнесите между собой термины и определения</w:t>
            </w:r>
          </w:p>
          <w:tbl>
            <w:tblPr>
              <w:tblStyle w:val="ae"/>
              <w:tblW w:w="0" w:type="auto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2089"/>
              <w:gridCol w:w="3544"/>
            </w:tblGrid>
            <w:tr w:rsidR="00796008" w:rsidRPr="00CE3C34" w14:paraId="6E6AC483" w14:textId="77777777" w:rsidTr="00542025">
              <w:tc>
                <w:tcPr>
                  <w:tcW w:w="2089" w:type="dxa"/>
                </w:tcPr>
                <w:p w14:paraId="3D48B1EA" w14:textId="4CF0AC8D" w:rsidR="00796008" w:rsidRPr="00CE3C34" w:rsidRDefault="005847EC" w:rsidP="00796008">
                  <w:pPr>
                    <w:rPr>
                      <w:rFonts w:ascii="Times New Roman" w:hAnsi="Times New Roman" w:cs="Times New Roman"/>
                      <w:iCs/>
                      <w:highlight w:val="cyan"/>
                    </w:rPr>
                  </w:pPr>
                  <w:r w:rsidRPr="00CE3C34">
                    <w:rPr>
                      <w:rFonts w:ascii="Times New Roman" w:hAnsi="Times New Roman" w:cs="Times New Roman"/>
                      <w:iCs/>
                      <w:highlight w:val="cyan"/>
                    </w:rPr>
                    <w:t>А</w:t>
                  </w:r>
                  <w:r w:rsidR="00796008" w:rsidRPr="00CE3C34">
                    <w:rPr>
                      <w:rFonts w:ascii="Times New Roman" w:hAnsi="Times New Roman" w:cs="Times New Roman"/>
                      <w:iCs/>
                      <w:highlight w:val="cyan"/>
                    </w:rPr>
                    <w:t xml:space="preserve"> </w:t>
                  </w:r>
                  <w:r w:rsidR="00B21FE8" w:rsidRPr="00CE3C34">
                    <w:rPr>
                      <w:rFonts w:ascii="Times New Roman" w:hAnsi="Times New Roman" w:cs="Times New Roman"/>
                      <w:iCs/>
                      <w:highlight w:val="cyan"/>
                    </w:rPr>
                    <w:t>Безотказность</w:t>
                  </w:r>
                </w:p>
              </w:tc>
              <w:tc>
                <w:tcPr>
                  <w:tcW w:w="3544" w:type="dxa"/>
                </w:tcPr>
                <w:p w14:paraId="28DE2CD6" w14:textId="10066E9D" w:rsidR="00796008" w:rsidRPr="00CE3C34" w:rsidRDefault="005847EC" w:rsidP="00796008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CE3C34">
                    <w:rPr>
                      <w:rFonts w:ascii="Times New Roman" w:hAnsi="Times New Roman" w:cs="Times New Roman"/>
                      <w:iCs/>
                    </w:rPr>
                    <w:t>1</w:t>
                  </w:r>
                  <w:r w:rsidR="00796008" w:rsidRPr="00CE3C34">
                    <w:rPr>
                      <w:rFonts w:ascii="Times New Roman" w:hAnsi="Times New Roman" w:cs="Times New Roman"/>
                      <w:iCs/>
                    </w:rPr>
                    <w:t>).</w:t>
                  </w:r>
                  <w:r w:rsidR="00B21FE8" w:rsidRPr="00CE3C34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21FE8" w:rsidRPr="00CE3C34">
                    <w:rPr>
                      <w:rFonts w:ascii="Times New Roman" w:hAnsi="Times New Roman" w:cs="Times New Roman"/>
                      <w:iCs/>
                    </w:rPr>
                    <w:t>свойство объекта непрерывно сохранять работоспособное состояние до наступления предельного состояния при установленной системе технического обслуживания и ремонта.</w:t>
                  </w:r>
                </w:p>
              </w:tc>
            </w:tr>
            <w:tr w:rsidR="00796008" w:rsidRPr="00CE3C34" w14:paraId="57824A5B" w14:textId="77777777" w:rsidTr="00542025">
              <w:tc>
                <w:tcPr>
                  <w:tcW w:w="2089" w:type="dxa"/>
                </w:tcPr>
                <w:p w14:paraId="1101CD54" w14:textId="6D71546C" w:rsidR="00796008" w:rsidRPr="00CE3C34" w:rsidRDefault="005847EC" w:rsidP="00796008">
                  <w:pPr>
                    <w:rPr>
                      <w:rFonts w:ascii="Times New Roman" w:hAnsi="Times New Roman" w:cs="Times New Roman"/>
                      <w:iCs/>
                      <w:highlight w:val="cyan"/>
                    </w:rPr>
                  </w:pPr>
                  <w:r w:rsidRPr="00CE3C34">
                    <w:rPr>
                      <w:rFonts w:ascii="Times New Roman" w:hAnsi="Times New Roman" w:cs="Times New Roman"/>
                      <w:iCs/>
                      <w:highlight w:val="cyan"/>
                    </w:rPr>
                    <w:t>Б</w:t>
                  </w:r>
                  <w:r w:rsidR="00796008" w:rsidRPr="00CE3C34">
                    <w:rPr>
                      <w:rFonts w:ascii="Times New Roman" w:hAnsi="Times New Roman" w:cs="Times New Roman"/>
                      <w:iCs/>
                      <w:highlight w:val="cyan"/>
                    </w:rPr>
                    <w:t xml:space="preserve"> </w:t>
                  </w:r>
                  <w:r w:rsidR="00B21FE8" w:rsidRPr="00CE3C34">
                    <w:rPr>
                      <w:rFonts w:ascii="Times New Roman" w:hAnsi="Times New Roman" w:cs="Times New Roman"/>
                      <w:iCs/>
                      <w:highlight w:val="cyan"/>
                    </w:rPr>
                    <w:t>Долговечность</w:t>
                  </w:r>
                </w:p>
              </w:tc>
              <w:tc>
                <w:tcPr>
                  <w:tcW w:w="3544" w:type="dxa"/>
                </w:tcPr>
                <w:p w14:paraId="0D2ECD2F" w14:textId="3EBA93AB" w:rsidR="00796008" w:rsidRPr="00CE3C34" w:rsidRDefault="005847EC" w:rsidP="00796008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CE3C34">
                    <w:rPr>
                      <w:rFonts w:ascii="Times New Roman" w:hAnsi="Times New Roman" w:cs="Times New Roman"/>
                      <w:iCs/>
                    </w:rPr>
                    <w:t>2</w:t>
                  </w:r>
                  <w:r w:rsidR="00796008" w:rsidRPr="00CE3C34">
                    <w:rPr>
                      <w:rFonts w:ascii="Times New Roman" w:hAnsi="Times New Roman" w:cs="Times New Roman"/>
                      <w:iCs/>
                    </w:rPr>
                    <w:t xml:space="preserve">) </w:t>
                  </w:r>
                  <w:r w:rsidR="00B21FE8" w:rsidRPr="00CE3C34">
                    <w:rPr>
                      <w:rFonts w:ascii="Times New Roman" w:hAnsi="Times New Roman" w:cs="Times New Roman"/>
                      <w:iCs/>
                    </w:rPr>
                    <w:t>свойство объекта непрерывно сохранять работоспособное состояние в течение некоторого времени или некоторой наработки.</w:t>
                  </w:r>
                </w:p>
              </w:tc>
            </w:tr>
            <w:tr w:rsidR="00796008" w:rsidRPr="00CE3C34" w14:paraId="65D08D6E" w14:textId="77777777" w:rsidTr="00542025">
              <w:tc>
                <w:tcPr>
                  <w:tcW w:w="2089" w:type="dxa"/>
                </w:tcPr>
                <w:p w14:paraId="3C6B6D6F" w14:textId="0C635C06" w:rsidR="00796008" w:rsidRPr="00CE3C34" w:rsidRDefault="005847EC" w:rsidP="00796008">
                  <w:pPr>
                    <w:rPr>
                      <w:rFonts w:ascii="Times New Roman" w:hAnsi="Times New Roman" w:cs="Times New Roman"/>
                      <w:iCs/>
                      <w:highlight w:val="cyan"/>
                    </w:rPr>
                  </w:pPr>
                  <w:r w:rsidRPr="00CE3C34">
                    <w:rPr>
                      <w:rFonts w:ascii="Times New Roman" w:hAnsi="Times New Roman" w:cs="Times New Roman"/>
                      <w:iCs/>
                      <w:highlight w:val="cyan"/>
                    </w:rPr>
                    <w:t>В</w:t>
                  </w:r>
                  <w:r w:rsidR="00796008" w:rsidRPr="00CE3C34">
                    <w:rPr>
                      <w:rFonts w:ascii="Times New Roman" w:hAnsi="Times New Roman" w:cs="Times New Roman"/>
                      <w:iCs/>
                      <w:highlight w:val="cyan"/>
                    </w:rPr>
                    <w:t>.</w:t>
                  </w:r>
                  <w:r w:rsidR="00B21FE8" w:rsidRPr="00CE3C34">
                    <w:rPr>
                      <w:rFonts w:ascii="Times New Roman" w:hAnsi="Times New Roman" w:cs="Times New Roman"/>
                      <w:highlight w:val="cyan"/>
                    </w:rPr>
                    <w:t xml:space="preserve"> </w:t>
                  </w:r>
                  <w:r w:rsidR="00B21FE8" w:rsidRPr="00CE3C34">
                    <w:rPr>
                      <w:rFonts w:ascii="Times New Roman" w:hAnsi="Times New Roman" w:cs="Times New Roman"/>
                      <w:iCs/>
                      <w:highlight w:val="cyan"/>
                    </w:rPr>
                    <w:t>Ремонтопригодность</w:t>
                  </w:r>
                  <w:r w:rsidR="00796008" w:rsidRPr="00CE3C34">
                    <w:rPr>
                      <w:rFonts w:ascii="Times New Roman" w:hAnsi="Times New Roman" w:cs="Times New Roman"/>
                      <w:highlight w:val="cyan"/>
                    </w:rPr>
                    <w:t xml:space="preserve"> </w:t>
                  </w:r>
                </w:p>
              </w:tc>
              <w:tc>
                <w:tcPr>
                  <w:tcW w:w="3544" w:type="dxa"/>
                </w:tcPr>
                <w:p w14:paraId="00521624" w14:textId="5BB87CEF" w:rsidR="00B21FE8" w:rsidRPr="00CE3C34" w:rsidRDefault="005847EC" w:rsidP="00B21FE8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CE3C34">
                    <w:rPr>
                      <w:rFonts w:ascii="Times New Roman" w:hAnsi="Times New Roman" w:cs="Times New Roman"/>
                      <w:iCs/>
                    </w:rPr>
                    <w:t>3</w:t>
                  </w:r>
                  <w:r w:rsidR="00796008" w:rsidRPr="00CE3C34">
                    <w:rPr>
                      <w:rFonts w:ascii="Times New Roman" w:hAnsi="Times New Roman" w:cs="Times New Roman"/>
                      <w:iCs/>
                    </w:rPr>
                    <w:t xml:space="preserve">) </w:t>
                  </w:r>
                  <w:r w:rsidR="00B21FE8" w:rsidRPr="00CE3C34">
                    <w:rPr>
                      <w:rFonts w:ascii="Times New Roman" w:hAnsi="Times New Roman" w:cs="Times New Roman"/>
                      <w:iCs/>
                    </w:rPr>
                    <w:t>свойство объекта сохранять в заданных пределах значения параметров, характеризующих способности объекта выполнять требуемые функции, в течение и после хранения и (или) транспортирования.</w:t>
                  </w:r>
                </w:p>
                <w:p w14:paraId="68281C3F" w14:textId="44DFF20F" w:rsidR="00796008" w:rsidRPr="00CE3C34" w:rsidRDefault="00796008" w:rsidP="00796008">
                  <w:pPr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</w:tr>
            <w:tr w:rsidR="00796008" w:rsidRPr="00CE3C34" w14:paraId="1525225D" w14:textId="77777777" w:rsidTr="00542025">
              <w:tc>
                <w:tcPr>
                  <w:tcW w:w="2089" w:type="dxa"/>
                </w:tcPr>
                <w:p w14:paraId="0CCE9672" w14:textId="2EE0D701" w:rsidR="00796008" w:rsidRPr="00CE3C34" w:rsidRDefault="005847EC" w:rsidP="00796008">
                  <w:pPr>
                    <w:rPr>
                      <w:rFonts w:ascii="Times New Roman" w:hAnsi="Times New Roman" w:cs="Times New Roman"/>
                      <w:iCs/>
                      <w:highlight w:val="cyan"/>
                    </w:rPr>
                  </w:pPr>
                  <w:r w:rsidRPr="00CE3C34">
                    <w:rPr>
                      <w:rFonts w:ascii="Times New Roman" w:hAnsi="Times New Roman" w:cs="Times New Roman"/>
                      <w:iCs/>
                      <w:highlight w:val="cyan"/>
                    </w:rPr>
                    <w:t>Г</w:t>
                  </w:r>
                  <w:r w:rsidR="00796008" w:rsidRPr="00CE3C34">
                    <w:rPr>
                      <w:rFonts w:ascii="Times New Roman" w:hAnsi="Times New Roman" w:cs="Times New Roman"/>
                      <w:iCs/>
                      <w:highlight w:val="cyan"/>
                    </w:rPr>
                    <w:t>.</w:t>
                  </w:r>
                  <w:r w:rsidR="00B21FE8" w:rsidRPr="00CE3C34">
                    <w:rPr>
                      <w:rFonts w:ascii="Times New Roman" w:hAnsi="Times New Roman" w:cs="Times New Roman"/>
                      <w:highlight w:val="cyan"/>
                    </w:rPr>
                    <w:t xml:space="preserve"> </w:t>
                  </w:r>
                  <w:r w:rsidR="00B21FE8" w:rsidRPr="00CE3C34">
                    <w:rPr>
                      <w:rFonts w:ascii="Times New Roman" w:hAnsi="Times New Roman" w:cs="Times New Roman"/>
                      <w:iCs/>
                      <w:highlight w:val="cyan"/>
                    </w:rPr>
                    <w:t>Сохраняемость</w:t>
                  </w:r>
                  <w:r w:rsidR="00796008" w:rsidRPr="00CE3C34">
                    <w:rPr>
                      <w:rFonts w:ascii="Times New Roman" w:hAnsi="Times New Roman" w:cs="Times New Roman"/>
                      <w:highlight w:val="cyan"/>
                    </w:rPr>
                    <w:t xml:space="preserve"> </w:t>
                  </w:r>
                </w:p>
              </w:tc>
              <w:tc>
                <w:tcPr>
                  <w:tcW w:w="3544" w:type="dxa"/>
                </w:tcPr>
                <w:p w14:paraId="6C6E52F3" w14:textId="702AACCA" w:rsidR="00B21FE8" w:rsidRPr="00CE3C34" w:rsidRDefault="005847EC" w:rsidP="00B21FE8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CE3C34">
                    <w:rPr>
                      <w:rFonts w:ascii="Times New Roman" w:hAnsi="Times New Roman" w:cs="Times New Roman"/>
                      <w:iCs/>
                    </w:rPr>
                    <w:t>4</w:t>
                  </w:r>
                  <w:r w:rsidR="00796008" w:rsidRPr="00CE3C34">
                    <w:rPr>
                      <w:rFonts w:ascii="Times New Roman" w:hAnsi="Times New Roman" w:cs="Times New Roman"/>
                      <w:iCs/>
                    </w:rPr>
                    <w:t xml:space="preserve">) </w:t>
                  </w:r>
                  <w:r w:rsidR="00B21FE8" w:rsidRPr="00CE3C34">
                    <w:rPr>
                      <w:rFonts w:ascii="Times New Roman" w:hAnsi="Times New Roman" w:cs="Times New Roman"/>
                      <w:iCs/>
                    </w:rPr>
                    <w:t>свойство объекта, заключающееся в приспособленности к поддержанию и восстановлению работоспособного состояния путем технического обслуживания и ремонта.</w:t>
                  </w:r>
                </w:p>
                <w:p w14:paraId="5F7135AD" w14:textId="60E3D441" w:rsidR="00796008" w:rsidRPr="00CE3C34" w:rsidRDefault="00796008" w:rsidP="00796008">
                  <w:pPr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</w:tr>
          </w:tbl>
          <w:p w14:paraId="7C88CD05" w14:textId="4E458CF5" w:rsidR="00796008" w:rsidRPr="00CE3C34" w:rsidRDefault="00796008" w:rsidP="0079600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E2085" w14:textId="3EB5CE06" w:rsidR="00796008" w:rsidRPr="00CE3C34" w:rsidRDefault="005847EC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А2</w:t>
            </w:r>
            <w:r w:rsidR="00B21FE8" w:rsidRPr="00CE3C34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1В4</w:t>
            </w:r>
            <w:r w:rsidR="00B21FE8" w:rsidRPr="00CE3C34">
              <w:rPr>
                <w:rFonts w:ascii="Times New Roman" w:eastAsia="Times New Roman" w:hAnsi="Times New Roman" w:cs="Times New Roman"/>
                <w:color w:val="000000"/>
              </w:rPr>
              <w:t>Г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796008" w:rsidRPr="00CE3C34" w14:paraId="3DE66BD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247A6" w14:textId="77777777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  <w:p w14:paraId="36118688" w14:textId="7360EBA0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EA761C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0101C08F" w14:textId="5962E6A9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 w14:textId="1FF21D46" w:rsidR="00796008" w:rsidRPr="00CE3C34" w:rsidRDefault="00796008" w:rsidP="007960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 w14:textId="2659D7CE" w:rsidR="00796008" w:rsidRPr="00CE3C34" w:rsidRDefault="00796008" w:rsidP="007960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ОПК-4.3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Использует методы расчета показателей надежности работы оборудования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 при проектировании и эксплуатации технических систем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 w14:textId="5FB8B75A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Б1.О.26 Основы теории надежности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ED667" w14:textId="77777777" w:rsidR="00796008" w:rsidRPr="00CE3C34" w:rsidRDefault="00796008" w:rsidP="007960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знать: методы расчета надежности систем электроснабжения железнодорожного транспорта, при разработке технологических процессов производства, эксплуатации, технического обслуживания и ремонта систем обеспечения движения поездов, показатели надежности работы оборудования, виды технических отказов и состояний оборудования</w:t>
            </w:r>
          </w:p>
          <w:p w14:paraId="737A0370" w14:textId="6D541E08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уметь: выполнить расчет показателей надежности современных систем электроснабжения железнодорожного транспорта при разработке технологических 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процессов производства, эксплуатации, технического обслуживания и ремонта систем обеспечения движения поездов, осуществить экспертизу технической документации в части показателей надежности работы оборудования, видов технических отказов и состояний оборудования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DF474" w14:textId="77777777" w:rsidR="00B21FE8" w:rsidRPr="00CE3C34" w:rsidRDefault="00B21FE8" w:rsidP="00B21FE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Соотнесите между собой термины и определения</w:t>
            </w:r>
          </w:p>
          <w:tbl>
            <w:tblPr>
              <w:tblStyle w:val="ae"/>
              <w:tblW w:w="0" w:type="auto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2089"/>
              <w:gridCol w:w="3544"/>
            </w:tblGrid>
            <w:tr w:rsidR="00B21FE8" w:rsidRPr="00CE3C34" w14:paraId="226E897C" w14:textId="77777777" w:rsidTr="00542025">
              <w:tc>
                <w:tcPr>
                  <w:tcW w:w="2089" w:type="dxa"/>
                </w:tcPr>
                <w:p w14:paraId="0DC7EE0E" w14:textId="15A1C5E6" w:rsidR="00B21FE8" w:rsidRPr="00CE3C34" w:rsidRDefault="005847EC" w:rsidP="00B21FE8">
                  <w:pPr>
                    <w:rPr>
                      <w:rFonts w:ascii="Times New Roman" w:hAnsi="Times New Roman" w:cs="Times New Roman"/>
                      <w:iCs/>
                      <w:highlight w:val="cyan"/>
                    </w:rPr>
                  </w:pPr>
                  <w:r w:rsidRPr="00CE3C34">
                    <w:rPr>
                      <w:rFonts w:ascii="Times New Roman" w:hAnsi="Times New Roman" w:cs="Times New Roman"/>
                      <w:iCs/>
                      <w:highlight w:val="cyan"/>
                    </w:rPr>
                    <w:t>А</w:t>
                  </w:r>
                  <w:r w:rsidR="00B21FE8" w:rsidRPr="00CE3C34">
                    <w:rPr>
                      <w:rFonts w:ascii="Times New Roman" w:hAnsi="Times New Roman" w:cs="Times New Roman"/>
                      <w:iCs/>
                      <w:highlight w:val="cyan"/>
                    </w:rPr>
                    <w:t xml:space="preserve"> Исправное состояние объекта</w:t>
                  </w:r>
                </w:p>
              </w:tc>
              <w:tc>
                <w:tcPr>
                  <w:tcW w:w="3544" w:type="dxa"/>
                </w:tcPr>
                <w:p w14:paraId="4A044F99" w14:textId="0E1881E1" w:rsidR="00B21FE8" w:rsidRPr="00CE3C34" w:rsidRDefault="005847EC" w:rsidP="00B21FE8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CE3C34">
                    <w:rPr>
                      <w:rFonts w:ascii="Times New Roman" w:hAnsi="Times New Roman" w:cs="Times New Roman"/>
                      <w:iCs/>
                    </w:rPr>
                    <w:t>1</w:t>
                  </w:r>
                  <w:r w:rsidR="00B21FE8" w:rsidRPr="00CE3C34">
                    <w:rPr>
                      <w:rFonts w:ascii="Times New Roman" w:hAnsi="Times New Roman" w:cs="Times New Roman"/>
                      <w:iCs/>
                    </w:rPr>
                    <w:t>).</w:t>
                  </w:r>
                  <w:r w:rsidR="00B21FE8" w:rsidRPr="00CE3C34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21FE8" w:rsidRPr="00CE3C34">
                    <w:rPr>
                      <w:rFonts w:ascii="Times New Roman" w:hAnsi="Times New Roman" w:cs="Times New Roman"/>
                      <w:iCs/>
                    </w:rPr>
                    <w:t>событие, заключающееся в нарушении исправного состояния объекта при сохранении его работоспособного состояния.</w:t>
                  </w:r>
                  <w:r w:rsidR="00B21FE8" w:rsidRPr="00CE3C34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</w:tr>
            <w:tr w:rsidR="00B21FE8" w:rsidRPr="00CE3C34" w14:paraId="5FE8F877" w14:textId="77777777" w:rsidTr="00542025">
              <w:tc>
                <w:tcPr>
                  <w:tcW w:w="2089" w:type="dxa"/>
                </w:tcPr>
                <w:p w14:paraId="059D18EA" w14:textId="64432B55" w:rsidR="00B21FE8" w:rsidRPr="00CE3C34" w:rsidRDefault="005847EC" w:rsidP="00B21FE8">
                  <w:pPr>
                    <w:rPr>
                      <w:rFonts w:ascii="Times New Roman" w:hAnsi="Times New Roman" w:cs="Times New Roman"/>
                      <w:iCs/>
                      <w:highlight w:val="cyan"/>
                    </w:rPr>
                  </w:pPr>
                  <w:r w:rsidRPr="00CE3C34">
                    <w:rPr>
                      <w:rFonts w:ascii="Times New Roman" w:hAnsi="Times New Roman" w:cs="Times New Roman"/>
                      <w:iCs/>
                      <w:highlight w:val="cyan"/>
                    </w:rPr>
                    <w:t>Б</w:t>
                  </w:r>
                  <w:r w:rsidR="00B21FE8" w:rsidRPr="00CE3C34">
                    <w:rPr>
                      <w:rFonts w:ascii="Times New Roman" w:hAnsi="Times New Roman" w:cs="Times New Roman"/>
                      <w:iCs/>
                      <w:highlight w:val="cyan"/>
                    </w:rPr>
                    <w:t xml:space="preserve"> Работоспособное состояние</w:t>
                  </w:r>
                </w:p>
              </w:tc>
              <w:tc>
                <w:tcPr>
                  <w:tcW w:w="3544" w:type="dxa"/>
                </w:tcPr>
                <w:p w14:paraId="76D18BB1" w14:textId="47342D4E" w:rsidR="00B21FE8" w:rsidRPr="00CE3C34" w:rsidRDefault="005847EC" w:rsidP="00B21FE8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CE3C34">
                    <w:rPr>
                      <w:rFonts w:ascii="Times New Roman" w:hAnsi="Times New Roman" w:cs="Times New Roman"/>
                      <w:iCs/>
                    </w:rPr>
                    <w:t>2</w:t>
                  </w:r>
                  <w:r w:rsidR="00B21FE8" w:rsidRPr="00CE3C34">
                    <w:rPr>
                      <w:rFonts w:ascii="Times New Roman" w:hAnsi="Times New Roman" w:cs="Times New Roman"/>
                      <w:iCs/>
                    </w:rPr>
                    <w:t>) состояние объекта, при котором его дальнейшая эксплуатация недопустима или нецелесообразна, либо восстановление его работоспособного состояния невозможно или нецелесообразно.</w:t>
                  </w:r>
                </w:p>
              </w:tc>
            </w:tr>
            <w:tr w:rsidR="00B21FE8" w:rsidRPr="00CE3C34" w14:paraId="3962A203" w14:textId="77777777" w:rsidTr="00542025">
              <w:tc>
                <w:tcPr>
                  <w:tcW w:w="2089" w:type="dxa"/>
                </w:tcPr>
                <w:p w14:paraId="0790CE1E" w14:textId="248421E5" w:rsidR="00B21FE8" w:rsidRPr="00CE3C34" w:rsidRDefault="005847EC" w:rsidP="00B21FE8">
                  <w:pPr>
                    <w:rPr>
                      <w:rFonts w:ascii="Times New Roman" w:hAnsi="Times New Roman" w:cs="Times New Roman"/>
                      <w:iCs/>
                      <w:highlight w:val="cyan"/>
                    </w:rPr>
                  </w:pPr>
                  <w:r w:rsidRPr="00CE3C34">
                    <w:rPr>
                      <w:rFonts w:ascii="Times New Roman" w:hAnsi="Times New Roman" w:cs="Times New Roman"/>
                      <w:iCs/>
                      <w:highlight w:val="cyan"/>
                    </w:rPr>
                    <w:t>В</w:t>
                  </w:r>
                  <w:r w:rsidR="00B21FE8" w:rsidRPr="00CE3C34">
                    <w:rPr>
                      <w:rFonts w:ascii="Times New Roman" w:hAnsi="Times New Roman" w:cs="Times New Roman"/>
                      <w:iCs/>
                      <w:highlight w:val="cyan"/>
                    </w:rPr>
                    <w:t>.</w:t>
                  </w:r>
                  <w:r w:rsidR="00B21FE8" w:rsidRPr="00CE3C34">
                    <w:rPr>
                      <w:rFonts w:ascii="Times New Roman" w:hAnsi="Times New Roman" w:cs="Times New Roman"/>
                      <w:highlight w:val="cyan"/>
                    </w:rPr>
                    <w:t xml:space="preserve"> </w:t>
                  </w:r>
                  <w:r w:rsidR="00B21FE8" w:rsidRPr="00CE3C34">
                    <w:rPr>
                      <w:rFonts w:ascii="Times New Roman" w:hAnsi="Times New Roman" w:cs="Times New Roman"/>
                      <w:iCs/>
                      <w:highlight w:val="cyan"/>
                    </w:rPr>
                    <w:t>Предельное состояние</w:t>
                  </w:r>
                </w:p>
              </w:tc>
              <w:tc>
                <w:tcPr>
                  <w:tcW w:w="3544" w:type="dxa"/>
                </w:tcPr>
                <w:p w14:paraId="5940030E" w14:textId="19EEACE6" w:rsidR="00B21FE8" w:rsidRPr="00CE3C34" w:rsidRDefault="005847EC" w:rsidP="00B21FE8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CE3C34">
                    <w:rPr>
                      <w:rFonts w:ascii="Times New Roman" w:hAnsi="Times New Roman" w:cs="Times New Roman"/>
                      <w:iCs/>
                    </w:rPr>
                    <w:t>3</w:t>
                  </w:r>
                  <w:r w:rsidR="00B21FE8" w:rsidRPr="00CE3C34">
                    <w:rPr>
                      <w:rFonts w:ascii="Times New Roman" w:hAnsi="Times New Roman" w:cs="Times New Roman"/>
                      <w:iCs/>
                    </w:rPr>
                    <w:t>) состояние объекта, при котором значения всех параметров, характеризующих способность выполнять заданные функции, соответствуют требованиям нормативной, технической и (или) конструкторской (проектной) документации.</w:t>
                  </w:r>
                </w:p>
                <w:p w14:paraId="07C205BC" w14:textId="77777777" w:rsidR="00B21FE8" w:rsidRPr="00CE3C34" w:rsidRDefault="00B21FE8" w:rsidP="00B21FE8">
                  <w:pPr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</w:tr>
            <w:tr w:rsidR="00B21FE8" w:rsidRPr="00CE3C34" w14:paraId="21008EA8" w14:textId="77777777" w:rsidTr="00542025">
              <w:tc>
                <w:tcPr>
                  <w:tcW w:w="2089" w:type="dxa"/>
                </w:tcPr>
                <w:p w14:paraId="17EE2715" w14:textId="52968D9D" w:rsidR="00B21FE8" w:rsidRPr="00CE3C34" w:rsidRDefault="005847EC" w:rsidP="00B21FE8">
                  <w:pPr>
                    <w:rPr>
                      <w:rFonts w:ascii="Times New Roman" w:hAnsi="Times New Roman" w:cs="Times New Roman"/>
                      <w:iCs/>
                      <w:highlight w:val="cyan"/>
                    </w:rPr>
                  </w:pPr>
                  <w:r w:rsidRPr="00CE3C34">
                    <w:rPr>
                      <w:rFonts w:ascii="Times New Roman" w:hAnsi="Times New Roman" w:cs="Times New Roman"/>
                      <w:iCs/>
                      <w:highlight w:val="cyan"/>
                    </w:rPr>
                    <w:t>Г</w:t>
                  </w:r>
                  <w:r w:rsidR="00B21FE8" w:rsidRPr="00CE3C34">
                    <w:rPr>
                      <w:rFonts w:ascii="Times New Roman" w:hAnsi="Times New Roman" w:cs="Times New Roman"/>
                      <w:iCs/>
                      <w:highlight w:val="cyan"/>
                    </w:rPr>
                    <w:t>.</w:t>
                  </w:r>
                  <w:r w:rsidR="00B21FE8" w:rsidRPr="00CE3C34">
                    <w:rPr>
                      <w:rFonts w:ascii="Times New Roman" w:hAnsi="Times New Roman" w:cs="Times New Roman"/>
                      <w:highlight w:val="cyan"/>
                    </w:rPr>
                    <w:t xml:space="preserve"> </w:t>
                  </w:r>
                  <w:r w:rsidR="00B21FE8" w:rsidRPr="00CE3C34">
                    <w:rPr>
                      <w:rFonts w:ascii="Times New Roman" w:hAnsi="Times New Roman" w:cs="Times New Roman"/>
                      <w:iCs/>
                      <w:highlight w:val="cyan"/>
                    </w:rPr>
                    <w:t>Повреждение</w:t>
                  </w:r>
                </w:p>
              </w:tc>
              <w:tc>
                <w:tcPr>
                  <w:tcW w:w="3544" w:type="dxa"/>
                </w:tcPr>
                <w:p w14:paraId="265E09E0" w14:textId="629D1C70" w:rsidR="00B21FE8" w:rsidRPr="00CE3C34" w:rsidRDefault="005847EC" w:rsidP="00B21FE8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CE3C34">
                    <w:rPr>
                      <w:rFonts w:ascii="Times New Roman" w:hAnsi="Times New Roman" w:cs="Times New Roman"/>
                      <w:iCs/>
                    </w:rPr>
                    <w:t>4</w:t>
                  </w:r>
                  <w:r w:rsidR="00B21FE8" w:rsidRPr="00CE3C34">
                    <w:rPr>
                      <w:rFonts w:ascii="Times New Roman" w:hAnsi="Times New Roman" w:cs="Times New Roman"/>
                      <w:iCs/>
                    </w:rPr>
                    <w:t>) состояние объекта, при котором он соответствует всем требованиям нормативно-технической и (или) конструкторской (проектной) документации.</w:t>
                  </w:r>
                </w:p>
                <w:p w14:paraId="00ADA787" w14:textId="77777777" w:rsidR="00B21FE8" w:rsidRPr="00CE3C34" w:rsidRDefault="00B21FE8" w:rsidP="00B21FE8">
                  <w:pPr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</w:tr>
          </w:tbl>
          <w:p w14:paraId="2AE2CD3C" w14:textId="77777777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83FDA" w14:textId="63DB93E4" w:rsidR="00796008" w:rsidRPr="00CE3C34" w:rsidRDefault="005847EC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А4Б3В2</w:t>
            </w:r>
            <w:r w:rsidR="00B21FE8" w:rsidRPr="00CE3C34">
              <w:rPr>
                <w:rFonts w:ascii="Times New Roman" w:eastAsia="Times New Roman" w:hAnsi="Times New Roman" w:cs="Times New Roman"/>
                <w:color w:val="000000"/>
              </w:rPr>
              <w:t>Г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796008" w:rsidRPr="00CE3C34" w14:paraId="605C91C6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20A3E" w14:textId="77777777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  <w:p w14:paraId="659ADAF2" w14:textId="683C45FE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EA761C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4BC48C58" w14:textId="00CE50CE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 w14:textId="6D70FF22" w:rsidR="00796008" w:rsidRPr="00CE3C34" w:rsidRDefault="00796008" w:rsidP="007960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 w14:textId="22F8BBC8" w:rsidR="00796008" w:rsidRPr="00CE3C34" w:rsidRDefault="00796008" w:rsidP="007960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ОПК-4.3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Использует методы расчета показателей надежности работы оборудования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 при проектировании и эксплуатации технических систем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 w14:textId="3B48A805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Б1.О.26 Основы теории надежности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2A2C7" w14:textId="77777777" w:rsidR="00796008" w:rsidRPr="00CE3C34" w:rsidRDefault="00796008" w:rsidP="007960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знать: методы расчета надежности систем электроснабжения железнодорожного транспорта, при разработке технологических процессов производства, эксплуатации, технического обслуживания и ремонта систем обеспечения движения поездов, показатели надежности работы оборудования, виды технических отказов и состояний оборудования</w:t>
            </w:r>
          </w:p>
          <w:p w14:paraId="4B8E3591" w14:textId="7C0B99C3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уметь: выполнить расчет показателей надежности современных систем 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электроснабжения железнодорожного транспорта при разработке технологических процессов производства, эксплуатации, технического обслуживания и ремонта систем обеспечения движения поездов, осуществить экспертизу технической документации в части показателей надежности работы оборудования, видов технических отказов и состояний оборудования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58390" w14:textId="77777777" w:rsidR="00B21FE8" w:rsidRPr="00CE3C34" w:rsidRDefault="00B21FE8" w:rsidP="00B21FE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Соотнесите между собой термины и определения</w:t>
            </w:r>
          </w:p>
          <w:tbl>
            <w:tblPr>
              <w:tblStyle w:val="ae"/>
              <w:tblW w:w="0" w:type="auto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2089"/>
              <w:gridCol w:w="3544"/>
            </w:tblGrid>
            <w:tr w:rsidR="00B21FE8" w:rsidRPr="00CE3C34" w14:paraId="362F39BA" w14:textId="77777777" w:rsidTr="00542025">
              <w:tc>
                <w:tcPr>
                  <w:tcW w:w="2089" w:type="dxa"/>
                </w:tcPr>
                <w:p w14:paraId="4574DFFD" w14:textId="294F87CC" w:rsidR="00B21FE8" w:rsidRPr="00CE3C34" w:rsidRDefault="005847EC" w:rsidP="00B21FE8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CE3C34">
                    <w:rPr>
                      <w:rFonts w:ascii="Times New Roman" w:hAnsi="Times New Roman" w:cs="Times New Roman"/>
                      <w:iCs/>
                    </w:rPr>
                    <w:t>А</w:t>
                  </w:r>
                  <w:r w:rsidR="00B21FE8" w:rsidRPr="00CE3C34">
                    <w:rPr>
                      <w:rFonts w:ascii="Times New Roman" w:hAnsi="Times New Roman" w:cs="Times New Roman"/>
                      <w:iCs/>
                    </w:rPr>
                    <w:t xml:space="preserve"> Случайные отказы</w:t>
                  </w:r>
                </w:p>
              </w:tc>
              <w:tc>
                <w:tcPr>
                  <w:tcW w:w="3544" w:type="dxa"/>
                </w:tcPr>
                <w:p w14:paraId="2FC1BAFD" w14:textId="18B134C3" w:rsidR="00B21FE8" w:rsidRPr="00CE3C34" w:rsidRDefault="005847EC" w:rsidP="00B21FE8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CE3C34">
                    <w:rPr>
                      <w:rFonts w:ascii="Times New Roman" w:hAnsi="Times New Roman" w:cs="Times New Roman"/>
                      <w:iCs/>
                    </w:rPr>
                    <w:t>1</w:t>
                  </w:r>
                  <w:r w:rsidR="00B21FE8" w:rsidRPr="00CE3C34">
                    <w:rPr>
                      <w:rFonts w:ascii="Times New Roman" w:hAnsi="Times New Roman" w:cs="Times New Roman"/>
                      <w:iCs/>
                    </w:rPr>
                    <w:t>).</w:t>
                  </w:r>
                  <w:r w:rsidR="00B21FE8" w:rsidRPr="00CE3C34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21FE8" w:rsidRPr="00CE3C34">
                    <w:rPr>
                      <w:rFonts w:ascii="Times New Roman" w:hAnsi="Times New Roman" w:cs="Times New Roman"/>
                      <w:iCs/>
                    </w:rPr>
                    <w:t>это отказы, обусловленные случайными явлениями, такими, как непредусмотренные нагрузки на объект, скрытые дефекты, ошибки персонала, сбои системы управления и т.д.</w:t>
                  </w:r>
                  <w:r w:rsidR="00B21FE8" w:rsidRPr="00CE3C34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</w:tr>
            <w:tr w:rsidR="00B21FE8" w:rsidRPr="00CE3C34" w14:paraId="3BDABC84" w14:textId="77777777" w:rsidTr="00542025">
              <w:tc>
                <w:tcPr>
                  <w:tcW w:w="2089" w:type="dxa"/>
                </w:tcPr>
                <w:p w14:paraId="4CC668CA" w14:textId="4A991E16" w:rsidR="00B21FE8" w:rsidRPr="00CE3C34" w:rsidRDefault="005847EC" w:rsidP="00B21FE8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CE3C34">
                    <w:rPr>
                      <w:rFonts w:ascii="Times New Roman" w:hAnsi="Times New Roman" w:cs="Times New Roman"/>
                      <w:iCs/>
                    </w:rPr>
                    <w:t>Б</w:t>
                  </w:r>
                  <w:r w:rsidR="00B21FE8" w:rsidRPr="00CE3C34">
                    <w:rPr>
                      <w:rFonts w:ascii="Times New Roman" w:hAnsi="Times New Roman" w:cs="Times New Roman"/>
                      <w:iCs/>
                    </w:rPr>
                    <w:t xml:space="preserve"> Системные отказы</w:t>
                  </w:r>
                </w:p>
              </w:tc>
              <w:tc>
                <w:tcPr>
                  <w:tcW w:w="3544" w:type="dxa"/>
                </w:tcPr>
                <w:p w14:paraId="72AEED83" w14:textId="37E9A22E" w:rsidR="00B21FE8" w:rsidRPr="00CE3C34" w:rsidRDefault="005847EC" w:rsidP="00B21FE8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CE3C34">
                    <w:rPr>
                      <w:rFonts w:ascii="Times New Roman" w:hAnsi="Times New Roman" w:cs="Times New Roman"/>
                      <w:iCs/>
                    </w:rPr>
                    <w:t>2</w:t>
                  </w:r>
                  <w:r w:rsidR="00B21FE8" w:rsidRPr="00CE3C34">
                    <w:rPr>
                      <w:rFonts w:ascii="Times New Roman" w:hAnsi="Times New Roman" w:cs="Times New Roman"/>
                      <w:iCs/>
                    </w:rPr>
                    <w:t>) отказ, характеризующийся скачкообразным изменением значений одного или нескольких параметров объекта.</w:t>
                  </w:r>
                </w:p>
              </w:tc>
            </w:tr>
            <w:tr w:rsidR="00B21FE8" w:rsidRPr="00CE3C34" w14:paraId="64FA7552" w14:textId="77777777" w:rsidTr="00542025">
              <w:tc>
                <w:tcPr>
                  <w:tcW w:w="2089" w:type="dxa"/>
                </w:tcPr>
                <w:p w14:paraId="517EEC98" w14:textId="575F1F99" w:rsidR="00B21FE8" w:rsidRPr="00CE3C34" w:rsidRDefault="005847EC" w:rsidP="00B21FE8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CE3C34">
                    <w:rPr>
                      <w:rFonts w:ascii="Times New Roman" w:hAnsi="Times New Roman" w:cs="Times New Roman"/>
                      <w:iCs/>
                    </w:rPr>
                    <w:t>В</w:t>
                  </w:r>
                  <w:r w:rsidR="00B21FE8" w:rsidRPr="00CE3C34">
                    <w:rPr>
                      <w:rFonts w:ascii="Times New Roman" w:hAnsi="Times New Roman" w:cs="Times New Roman"/>
                      <w:iCs/>
                    </w:rPr>
                    <w:t>.</w:t>
                  </w:r>
                  <w:r w:rsidR="00B21FE8" w:rsidRPr="00CE3C34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21FE8" w:rsidRPr="00CE3C34">
                    <w:rPr>
                      <w:rFonts w:ascii="Times New Roman" w:hAnsi="Times New Roman" w:cs="Times New Roman"/>
                      <w:iCs/>
                    </w:rPr>
                    <w:t>Внезапный отказ</w:t>
                  </w:r>
                  <w:r w:rsidR="00B21FE8" w:rsidRPr="00CE3C34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3544" w:type="dxa"/>
                </w:tcPr>
                <w:p w14:paraId="0D47587E" w14:textId="20752BEE" w:rsidR="00B21FE8" w:rsidRPr="00CE3C34" w:rsidRDefault="005847EC" w:rsidP="00B21FE8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CE3C34">
                    <w:rPr>
                      <w:rFonts w:ascii="Times New Roman" w:hAnsi="Times New Roman" w:cs="Times New Roman"/>
                      <w:iCs/>
                    </w:rPr>
                    <w:t>3</w:t>
                  </w:r>
                  <w:r w:rsidR="00B21FE8" w:rsidRPr="00CE3C34">
                    <w:rPr>
                      <w:rFonts w:ascii="Times New Roman" w:hAnsi="Times New Roman" w:cs="Times New Roman"/>
                      <w:iCs/>
                    </w:rPr>
                    <w:t>) это отказы, обусловленные закономерными явлениями, такими, как постепенное накопление повреждений, усталость, износ, старение, коррозия и т.д.</w:t>
                  </w:r>
                </w:p>
                <w:p w14:paraId="051A8204" w14:textId="77777777" w:rsidR="00B21FE8" w:rsidRPr="00CE3C34" w:rsidRDefault="00B21FE8" w:rsidP="00B21FE8">
                  <w:pPr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</w:tr>
            <w:tr w:rsidR="00B21FE8" w:rsidRPr="00CE3C34" w14:paraId="6C464507" w14:textId="77777777" w:rsidTr="00542025">
              <w:tc>
                <w:tcPr>
                  <w:tcW w:w="2089" w:type="dxa"/>
                </w:tcPr>
                <w:p w14:paraId="7773A885" w14:textId="3D498B1C" w:rsidR="00B21FE8" w:rsidRPr="00CE3C34" w:rsidRDefault="005847EC" w:rsidP="00B21FE8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CE3C34">
                    <w:rPr>
                      <w:rFonts w:ascii="Times New Roman" w:hAnsi="Times New Roman" w:cs="Times New Roman"/>
                      <w:iCs/>
                    </w:rPr>
                    <w:t>Г</w:t>
                  </w:r>
                  <w:r w:rsidR="00B21FE8" w:rsidRPr="00CE3C34">
                    <w:rPr>
                      <w:rFonts w:ascii="Times New Roman" w:hAnsi="Times New Roman" w:cs="Times New Roman"/>
                      <w:iCs/>
                    </w:rPr>
                    <w:t>.</w:t>
                  </w:r>
                  <w:r w:rsidR="00B21FE8" w:rsidRPr="00CE3C34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21FE8" w:rsidRPr="00CE3C34">
                    <w:rPr>
                      <w:rFonts w:ascii="Times New Roman" w:hAnsi="Times New Roman" w:cs="Times New Roman"/>
                      <w:iCs/>
                    </w:rPr>
                    <w:t>Постепенный отказ</w:t>
                  </w:r>
                </w:p>
              </w:tc>
              <w:tc>
                <w:tcPr>
                  <w:tcW w:w="3544" w:type="dxa"/>
                </w:tcPr>
                <w:p w14:paraId="2B14FF70" w14:textId="402DDCBB" w:rsidR="00B21FE8" w:rsidRPr="00CE3C34" w:rsidRDefault="005847EC" w:rsidP="00B21FE8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CE3C34">
                    <w:rPr>
                      <w:rFonts w:ascii="Times New Roman" w:hAnsi="Times New Roman" w:cs="Times New Roman"/>
                      <w:iCs/>
                    </w:rPr>
                    <w:t>4</w:t>
                  </w:r>
                  <w:r w:rsidR="00B21FE8" w:rsidRPr="00CE3C34">
                    <w:rPr>
                      <w:rFonts w:ascii="Times New Roman" w:hAnsi="Times New Roman" w:cs="Times New Roman"/>
                      <w:iCs/>
                    </w:rPr>
                    <w:t>) – отказ, возникающий в результате постепенного изменения одного или нескольких параметров объекта.</w:t>
                  </w:r>
                </w:p>
                <w:p w14:paraId="5F982EBF" w14:textId="77777777" w:rsidR="00B21FE8" w:rsidRPr="00CE3C34" w:rsidRDefault="00B21FE8" w:rsidP="00B21FE8">
                  <w:pPr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</w:tr>
          </w:tbl>
          <w:p w14:paraId="29A9C901" w14:textId="77777777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0F038" w14:textId="651355E4" w:rsidR="00796008" w:rsidRPr="00CE3C34" w:rsidRDefault="00B21FE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="00B8416E" w:rsidRPr="00CE3C34">
              <w:rPr>
                <w:rFonts w:ascii="Times New Roman" w:eastAsia="Times New Roman" w:hAnsi="Times New Roman" w:cs="Times New Roman"/>
                <w:color w:val="000000"/>
              </w:rPr>
              <w:t>1Б3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="00B8416E" w:rsidRPr="00CE3C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Г</w:t>
            </w:r>
            <w:r w:rsidR="00B8416E" w:rsidRPr="00CE3C3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796008" w:rsidRPr="00CE3C34" w14:paraId="58E59B5E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1BFD8" w14:textId="77777777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  <w:p w14:paraId="62262137" w14:textId="6B561EA0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EA761C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5A513577" w14:textId="6BD5345D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FC94" w14:textId="6168E5F1" w:rsidR="00796008" w:rsidRPr="00CE3C34" w:rsidRDefault="00796008" w:rsidP="007960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BE9C" w14:textId="104A2938" w:rsidR="00796008" w:rsidRPr="00CE3C34" w:rsidRDefault="00796008" w:rsidP="007960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ОПК-4.3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Использует методы расчета показателей надежности работы оборудования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 при проектировании и эксплуатации технических систем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68D3" w14:textId="081BF495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Б1.О.26 Основы теории надежности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2A430" w14:textId="77777777" w:rsidR="00796008" w:rsidRPr="00CE3C34" w:rsidRDefault="00796008" w:rsidP="007960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знать: методы расчета надежности систем электроснабжения железнодорожного транспорта, при разработке технологических процессов производства, эксплуатации, технического обслуживания и ремонта систем обеспечения движения поездов, показатели надежности работы оборудования, виды технических отказов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и состояний оборудовани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я</w:t>
            </w:r>
          </w:p>
          <w:p w14:paraId="29CD2DC3" w14:textId="35E197C9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уметь: выполнить расчет показателей надежности современных систем электроснабжения железнодорожного транспорта при разработке технологических процессов производства, эксплуатации, технического обслуживания и ремонта систем обеспечения движения поездов, осуществить экспертизу технической документации в части показателей надежности работы оборудования, видов технических отказов и состояний оборудования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3101B" w14:textId="77777777" w:rsidR="00B21FE8" w:rsidRPr="00CE3C34" w:rsidRDefault="00B21FE8" w:rsidP="00B21FE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Соотнесите между собой термины и определения</w:t>
            </w:r>
          </w:p>
          <w:tbl>
            <w:tblPr>
              <w:tblStyle w:val="ae"/>
              <w:tblW w:w="0" w:type="auto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2089"/>
              <w:gridCol w:w="3544"/>
            </w:tblGrid>
            <w:tr w:rsidR="00B21FE8" w:rsidRPr="00CE3C34" w14:paraId="2DFC6D52" w14:textId="77777777" w:rsidTr="00542025">
              <w:tc>
                <w:tcPr>
                  <w:tcW w:w="2089" w:type="dxa"/>
                </w:tcPr>
                <w:p w14:paraId="621DD1AB" w14:textId="03097F90" w:rsidR="00B21FE8" w:rsidRPr="00CE3C34" w:rsidRDefault="00B8416E" w:rsidP="00B21FE8">
                  <w:pPr>
                    <w:rPr>
                      <w:rFonts w:ascii="Times New Roman" w:hAnsi="Times New Roman" w:cs="Times New Roman"/>
                      <w:iCs/>
                      <w:highlight w:val="cyan"/>
                    </w:rPr>
                  </w:pPr>
                  <w:r w:rsidRPr="00CE3C34">
                    <w:rPr>
                      <w:rFonts w:ascii="Times New Roman" w:hAnsi="Times New Roman" w:cs="Times New Roman"/>
                      <w:iCs/>
                      <w:highlight w:val="cyan"/>
                    </w:rPr>
                    <w:t>А</w:t>
                  </w:r>
                  <w:r w:rsidR="00B21FE8" w:rsidRPr="00CE3C34">
                    <w:rPr>
                      <w:rFonts w:ascii="Times New Roman" w:hAnsi="Times New Roman" w:cs="Times New Roman"/>
                      <w:iCs/>
                      <w:highlight w:val="cyan"/>
                    </w:rPr>
                    <w:t xml:space="preserve"> Перемежающийся отказ</w:t>
                  </w:r>
                </w:p>
              </w:tc>
              <w:tc>
                <w:tcPr>
                  <w:tcW w:w="3544" w:type="dxa"/>
                </w:tcPr>
                <w:p w14:paraId="2D01829C" w14:textId="2D6E9F3A" w:rsidR="00B21FE8" w:rsidRPr="00CE3C34" w:rsidRDefault="00B8416E" w:rsidP="00B21FE8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CE3C34">
                    <w:rPr>
                      <w:rFonts w:ascii="Times New Roman" w:hAnsi="Times New Roman" w:cs="Times New Roman"/>
                      <w:iCs/>
                    </w:rPr>
                    <w:t>1</w:t>
                  </w:r>
                  <w:r w:rsidR="00B21FE8" w:rsidRPr="00CE3C34">
                    <w:rPr>
                      <w:rFonts w:ascii="Times New Roman" w:hAnsi="Times New Roman" w:cs="Times New Roman"/>
                      <w:iCs/>
                    </w:rPr>
                    <w:t>).</w:t>
                  </w:r>
                  <w:r w:rsidR="00B21FE8" w:rsidRPr="00CE3C34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21FE8" w:rsidRPr="00CE3C34">
                    <w:rPr>
                      <w:rFonts w:ascii="Times New Roman" w:hAnsi="Times New Roman" w:cs="Times New Roman"/>
                      <w:iCs/>
                    </w:rPr>
                    <w:t>отказ, обусловленный недостатками в конструкции объекта.</w:t>
                  </w:r>
                  <w:r w:rsidR="00B21FE8" w:rsidRPr="00CE3C34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</w:tr>
            <w:tr w:rsidR="00B21FE8" w:rsidRPr="00CE3C34" w14:paraId="667CC6B1" w14:textId="77777777" w:rsidTr="00542025">
              <w:tc>
                <w:tcPr>
                  <w:tcW w:w="2089" w:type="dxa"/>
                </w:tcPr>
                <w:p w14:paraId="47FAA3AD" w14:textId="351E2503" w:rsidR="00B21FE8" w:rsidRPr="00CE3C34" w:rsidRDefault="00B8416E" w:rsidP="00B21FE8">
                  <w:pPr>
                    <w:rPr>
                      <w:rFonts w:ascii="Times New Roman" w:hAnsi="Times New Roman" w:cs="Times New Roman"/>
                      <w:iCs/>
                      <w:highlight w:val="cyan"/>
                    </w:rPr>
                  </w:pPr>
                  <w:r w:rsidRPr="00CE3C34">
                    <w:rPr>
                      <w:rFonts w:ascii="Times New Roman" w:hAnsi="Times New Roman" w:cs="Times New Roman"/>
                      <w:iCs/>
                      <w:highlight w:val="cyan"/>
                    </w:rPr>
                    <w:t>Б</w:t>
                  </w:r>
                  <w:r w:rsidR="00B21FE8" w:rsidRPr="00CE3C34">
                    <w:rPr>
                      <w:rFonts w:ascii="Times New Roman" w:hAnsi="Times New Roman" w:cs="Times New Roman"/>
                      <w:highlight w:val="cyan"/>
                    </w:rPr>
                    <w:t xml:space="preserve"> </w:t>
                  </w:r>
                  <w:r w:rsidR="00B21FE8" w:rsidRPr="00CE3C34">
                    <w:rPr>
                      <w:rFonts w:ascii="Times New Roman" w:hAnsi="Times New Roman" w:cs="Times New Roman"/>
                      <w:iCs/>
                      <w:highlight w:val="cyan"/>
                    </w:rPr>
                    <w:t xml:space="preserve">Конструкционный отказ </w:t>
                  </w:r>
                </w:p>
              </w:tc>
              <w:tc>
                <w:tcPr>
                  <w:tcW w:w="3544" w:type="dxa"/>
                </w:tcPr>
                <w:p w14:paraId="75660939" w14:textId="1A9D6DC3" w:rsidR="00B21FE8" w:rsidRPr="00CE3C34" w:rsidRDefault="00B8416E" w:rsidP="00B21FE8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CE3C34">
                    <w:rPr>
                      <w:rFonts w:ascii="Times New Roman" w:hAnsi="Times New Roman" w:cs="Times New Roman"/>
                      <w:iCs/>
                    </w:rPr>
                    <w:t>2</w:t>
                  </w:r>
                  <w:r w:rsidR="00B21FE8" w:rsidRPr="00CE3C34">
                    <w:rPr>
                      <w:rFonts w:ascii="Times New Roman" w:hAnsi="Times New Roman" w:cs="Times New Roman"/>
                      <w:iCs/>
                    </w:rPr>
                    <w:t>) отказ, связанный с нарушением технологии изготовления объекта.</w:t>
                  </w:r>
                </w:p>
              </w:tc>
            </w:tr>
            <w:tr w:rsidR="00B21FE8" w:rsidRPr="00CE3C34" w14:paraId="1E395089" w14:textId="77777777" w:rsidTr="00542025">
              <w:tc>
                <w:tcPr>
                  <w:tcW w:w="2089" w:type="dxa"/>
                </w:tcPr>
                <w:p w14:paraId="5BDF5F39" w14:textId="78ED2945" w:rsidR="00B21FE8" w:rsidRPr="00CE3C34" w:rsidRDefault="00B8416E" w:rsidP="00B21FE8">
                  <w:pPr>
                    <w:rPr>
                      <w:rFonts w:ascii="Times New Roman" w:hAnsi="Times New Roman" w:cs="Times New Roman"/>
                      <w:iCs/>
                      <w:highlight w:val="cyan"/>
                    </w:rPr>
                  </w:pPr>
                  <w:r w:rsidRPr="00CE3C34">
                    <w:rPr>
                      <w:rFonts w:ascii="Times New Roman" w:hAnsi="Times New Roman" w:cs="Times New Roman"/>
                      <w:iCs/>
                      <w:highlight w:val="cyan"/>
                    </w:rPr>
                    <w:t>В</w:t>
                  </w:r>
                  <w:r w:rsidR="00B21FE8" w:rsidRPr="00CE3C34">
                    <w:rPr>
                      <w:rFonts w:ascii="Times New Roman" w:hAnsi="Times New Roman" w:cs="Times New Roman"/>
                      <w:iCs/>
                      <w:highlight w:val="cyan"/>
                    </w:rPr>
                    <w:t>.</w:t>
                  </w:r>
                  <w:r w:rsidR="00B21FE8" w:rsidRPr="00CE3C34">
                    <w:rPr>
                      <w:rFonts w:ascii="Times New Roman" w:hAnsi="Times New Roman" w:cs="Times New Roman"/>
                      <w:highlight w:val="cyan"/>
                    </w:rPr>
                    <w:t xml:space="preserve"> </w:t>
                  </w:r>
                  <w:r w:rsidR="00B21FE8" w:rsidRPr="00CE3C34">
                    <w:rPr>
                      <w:rFonts w:ascii="Times New Roman" w:hAnsi="Times New Roman" w:cs="Times New Roman"/>
                      <w:iCs/>
                      <w:highlight w:val="cyan"/>
                    </w:rPr>
                    <w:t>Производственный отказ</w:t>
                  </w:r>
                  <w:r w:rsidR="00B21FE8" w:rsidRPr="00CE3C34">
                    <w:rPr>
                      <w:rFonts w:ascii="Times New Roman" w:hAnsi="Times New Roman" w:cs="Times New Roman"/>
                      <w:highlight w:val="cyan"/>
                    </w:rPr>
                    <w:t xml:space="preserve"> </w:t>
                  </w:r>
                </w:p>
              </w:tc>
              <w:tc>
                <w:tcPr>
                  <w:tcW w:w="3544" w:type="dxa"/>
                </w:tcPr>
                <w:p w14:paraId="2354EF44" w14:textId="261B92D4" w:rsidR="00B21FE8" w:rsidRPr="00CE3C34" w:rsidRDefault="00B8416E" w:rsidP="00B21FE8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CE3C34">
                    <w:rPr>
                      <w:rFonts w:ascii="Times New Roman" w:hAnsi="Times New Roman" w:cs="Times New Roman"/>
                      <w:iCs/>
                    </w:rPr>
                    <w:t>3</w:t>
                  </w:r>
                  <w:r w:rsidR="00B21FE8" w:rsidRPr="00CE3C34">
                    <w:rPr>
                      <w:rFonts w:ascii="Times New Roman" w:hAnsi="Times New Roman" w:cs="Times New Roman"/>
                      <w:iCs/>
                    </w:rPr>
                    <w:t>) отказ, связанный с нарушением правил эксплуатации объекта.</w:t>
                  </w:r>
                </w:p>
                <w:p w14:paraId="0C6BCA37" w14:textId="77777777" w:rsidR="00B21FE8" w:rsidRPr="00CE3C34" w:rsidRDefault="00B21FE8" w:rsidP="00B21FE8">
                  <w:pPr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</w:tr>
            <w:tr w:rsidR="00B21FE8" w:rsidRPr="00CE3C34" w14:paraId="7C54B4D3" w14:textId="77777777" w:rsidTr="00542025">
              <w:tc>
                <w:tcPr>
                  <w:tcW w:w="2089" w:type="dxa"/>
                </w:tcPr>
                <w:p w14:paraId="17D36639" w14:textId="06A8DAD7" w:rsidR="00B21FE8" w:rsidRPr="00CE3C34" w:rsidRDefault="00B8416E" w:rsidP="00B21FE8">
                  <w:pPr>
                    <w:rPr>
                      <w:rFonts w:ascii="Times New Roman" w:hAnsi="Times New Roman" w:cs="Times New Roman"/>
                      <w:iCs/>
                      <w:highlight w:val="cyan"/>
                    </w:rPr>
                  </w:pPr>
                  <w:r w:rsidRPr="00CE3C34">
                    <w:rPr>
                      <w:rFonts w:ascii="Times New Roman" w:hAnsi="Times New Roman" w:cs="Times New Roman"/>
                      <w:iCs/>
                      <w:highlight w:val="cyan"/>
                    </w:rPr>
                    <w:t>Г</w:t>
                  </w:r>
                  <w:r w:rsidR="00B21FE8" w:rsidRPr="00CE3C34">
                    <w:rPr>
                      <w:rFonts w:ascii="Times New Roman" w:hAnsi="Times New Roman" w:cs="Times New Roman"/>
                      <w:iCs/>
                      <w:highlight w:val="cyan"/>
                    </w:rPr>
                    <w:t>.</w:t>
                  </w:r>
                  <w:r w:rsidR="00B21FE8" w:rsidRPr="00CE3C34">
                    <w:rPr>
                      <w:rFonts w:ascii="Times New Roman" w:hAnsi="Times New Roman" w:cs="Times New Roman"/>
                      <w:highlight w:val="cyan"/>
                    </w:rPr>
                    <w:t xml:space="preserve"> </w:t>
                  </w:r>
                  <w:r w:rsidR="00B21FE8" w:rsidRPr="00CE3C34">
                    <w:rPr>
                      <w:rFonts w:ascii="Times New Roman" w:hAnsi="Times New Roman" w:cs="Times New Roman"/>
                      <w:iCs/>
                      <w:highlight w:val="cyan"/>
                    </w:rPr>
                    <w:t>Эксплуатационный отказ</w:t>
                  </w:r>
                  <w:r w:rsidR="00B21FE8" w:rsidRPr="00CE3C34">
                    <w:rPr>
                      <w:rFonts w:ascii="Times New Roman" w:hAnsi="Times New Roman" w:cs="Times New Roman"/>
                      <w:highlight w:val="cyan"/>
                    </w:rPr>
                    <w:t xml:space="preserve"> </w:t>
                  </w:r>
                </w:p>
              </w:tc>
              <w:tc>
                <w:tcPr>
                  <w:tcW w:w="3544" w:type="dxa"/>
                </w:tcPr>
                <w:p w14:paraId="24055301" w14:textId="4E2CCC65" w:rsidR="00B21FE8" w:rsidRPr="00CE3C34" w:rsidRDefault="00B8416E" w:rsidP="00B21FE8">
                  <w:pPr>
                    <w:rPr>
                      <w:rFonts w:ascii="Times New Roman" w:hAnsi="Times New Roman" w:cs="Times New Roman"/>
                      <w:iCs/>
                    </w:rPr>
                  </w:pPr>
                  <w:r w:rsidRPr="00CE3C34">
                    <w:rPr>
                      <w:rFonts w:ascii="Times New Roman" w:hAnsi="Times New Roman" w:cs="Times New Roman"/>
                      <w:iCs/>
                    </w:rPr>
                    <w:t>4</w:t>
                  </w:r>
                  <w:r w:rsidR="00B21FE8" w:rsidRPr="00CE3C34">
                    <w:rPr>
                      <w:rFonts w:ascii="Times New Roman" w:hAnsi="Times New Roman" w:cs="Times New Roman"/>
                      <w:iCs/>
                    </w:rPr>
                    <w:t>) многократно возникающий самоустраняющийся отказ одного и того же характера.</w:t>
                  </w:r>
                </w:p>
                <w:p w14:paraId="7B4E0CF9" w14:textId="77777777" w:rsidR="00B21FE8" w:rsidRPr="00CE3C34" w:rsidRDefault="00B21FE8" w:rsidP="00B21FE8">
                  <w:pPr>
                    <w:rPr>
                      <w:rFonts w:ascii="Times New Roman" w:hAnsi="Times New Roman" w:cs="Times New Roman"/>
                      <w:iCs/>
                    </w:rPr>
                  </w:pPr>
                </w:p>
              </w:tc>
            </w:tr>
          </w:tbl>
          <w:p w14:paraId="3F6153C7" w14:textId="77777777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7CD24" w14:textId="3E6F45FF" w:rsidR="00796008" w:rsidRPr="00CE3C34" w:rsidRDefault="00B21FE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="00B8416E" w:rsidRPr="00CE3C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="00B8416E" w:rsidRPr="00CE3C34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="00B8416E" w:rsidRPr="00CE3C34">
              <w:rPr>
                <w:rFonts w:ascii="Times New Roman" w:eastAsia="Times New Roman" w:hAnsi="Times New Roman" w:cs="Times New Roman"/>
                <w:color w:val="000000"/>
              </w:rPr>
              <w:t>4Г1</w:t>
            </w:r>
          </w:p>
        </w:tc>
      </w:tr>
      <w:tr w:rsidR="00796008" w:rsidRPr="00CE3C34" w14:paraId="53C38D9D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57172" w14:textId="77777777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  <w:p w14:paraId="5150212F" w14:textId="61E1DBE8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EA761C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7B865550" w14:textId="0A15F4CC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DB0A" w14:textId="71846B2A" w:rsidR="00796008" w:rsidRPr="00CE3C34" w:rsidRDefault="00796008" w:rsidP="007960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0DF0" w14:textId="0010169C" w:rsidR="00796008" w:rsidRPr="00CE3C34" w:rsidRDefault="00796008" w:rsidP="007960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ОПК-4.3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Использует методы расчета показателей надежности работы оборудования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 при проектировании и эксплуатации технических систем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7B0B" w14:textId="04401BE4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Б1.О.26 Основы теории надежности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ABCAB" w14:textId="77777777" w:rsidR="00796008" w:rsidRPr="00CE3C34" w:rsidRDefault="00796008" w:rsidP="007960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методы расчета надежности систем электроснабжения железнодорожного транспорта, при разработке технологических процессов производства, эксплуатации, технического обслуживания и ремонта систем обеспечения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движения поездов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, показатели надежности работы оборудования, виды технических отказов и состояний оборудования</w:t>
            </w:r>
          </w:p>
          <w:p w14:paraId="49A31A14" w14:textId="41A4AE27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уметь: выполнить расчет показателей надежности современных систем электроснабжения железнодорожного транспорта при разработке технологических процессов производства, эксплуатации, технического обслуживания и ремонта систем обеспечения движения поездов, осуществить экспертизу технической документации в части показателей надежности работы оборудования, видов технических отказов и состояний оборудования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55A88" w14:textId="77777777" w:rsidR="00796008" w:rsidRPr="00CE3C34" w:rsidRDefault="006076F9" w:rsidP="0079600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Укажите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ресурсов объекта</w:t>
            </w:r>
          </w:p>
          <w:p w14:paraId="27ADD5ED" w14:textId="044EC19D" w:rsidR="006076F9" w:rsidRPr="00CE3C34" w:rsidRDefault="006076F9" w:rsidP="0079600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="00A16C82" w:rsidRPr="00CE3C34">
              <w:rPr>
                <w:rFonts w:ascii="Times New Roman" w:eastAsia="Times New Roman" w:hAnsi="Times New Roman" w:cs="Times New Roman"/>
                <w:color w:val="000000"/>
              </w:rPr>
              <w:t>Технический ресурс</w:t>
            </w:r>
          </w:p>
          <w:p w14:paraId="273FE534" w14:textId="59D764F7" w:rsidR="006076F9" w:rsidRPr="00CE3C34" w:rsidRDefault="006076F9" w:rsidP="0079600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="00A16C82" w:rsidRPr="00CE3C34">
              <w:rPr>
                <w:rFonts w:ascii="Times New Roman" w:eastAsia="Times New Roman" w:hAnsi="Times New Roman" w:cs="Times New Roman"/>
                <w:color w:val="000000"/>
              </w:rPr>
              <w:t>Назначенный ресурс</w:t>
            </w:r>
          </w:p>
          <w:p w14:paraId="784812C6" w14:textId="71BFA99B" w:rsidR="006076F9" w:rsidRPr="00CE3C34" w:rsidRDefault="006076F9" w:rsidP="0079600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="00A16C82" w:rsidRPr="00CE3C34">
              <w:rPr>
                <w:rFonts w:ascii="Times New Roman" w:eastAsia="Times New Roman" w:hAnsi="Times New Roman" w:cs="Times New Roman"/>
                <w:color w:val="000000"/>
              </w:rPr>
              <w:t>Вторичный ресурс</w:t>
            </w:r>
          </w:p>
          <w:p w14:paraId="112C5D3E" w14:textId="59A02C24" w:rsidR="006076F9" w:rsidRPr="00CE3C34" w:rsidRDefault="006076F9" w:rsidP="0079600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="00A16C82" w:rsidRPr="00CE3C34">
              <w:rPr>
                <w:rFonts w:ascii="Times New Roman" w:eastAsia="Times New Roman" w:hAnsi="Times New Roman" w:cs="Times New Roman"/>
                <w:color w:val="000000"/>
              </w:rPr>
              <w:t>Утерянный ресурс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97612" w14:textId="77777777" w:rsidR="00796008" w:rsidRPr="00CE3C34" w:rsidRDefault="006076F9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  <w:p w14:paraId="6E01BD2E" w14:textId="0500B253" w:rsidR="006076F9" w:rsidRPr="00CE3C34" w:rsidRDefault="00A16C82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Объект характеризуется 4 видами ресурса: технический, назначенный, средний, гамма-процентный</w:t>
            </w:r>
          </w:p>
        </w:tc>
      </w:tr>
      <w:tr w:rsidR="00796008" w:rsidRPr="00CE3C34" w14:paraId="31BA8A52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A1179" w14:textId="77777777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  <w:p w14:paraId="5AABA426" w14:textId="30BE2FD2" w:rsidR="006076F9" w:rsidRPr="00CE3C34" w:rsidRDefault="00A16C82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EA761C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101C9C46" w14:textId="05C533F4" w:rsidR="00A16C82" w:rsidRPr="00CE3C34" w:rsidRDefault="00A16C82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F3E9" w14:textId="491363EB" w:rsidR="00796008" w:rsidRPr="00CE3C34" w:rsidRDefault="00796008" w:rsidP="007960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ОПК-4 Способен выполнять проектирование и расчет транспортных объектов в соответствии с требованиями 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FA41" w14:textId="07ED1028" w:rsidR="00796008" w:rsidRPr="00CE3C34" w:rsidRDefault="00796008" w:rsidP="007960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ОПК-4.3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Использует методы расчета показателей надежности работы оборудования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 при проектировании и эксплуатации технических систем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4377" w14:textId="2C918395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Б1.О.26 Основы теории надежности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1B5AE" w14:textId="77777777" w:rsidR="00796008" w:rsidRPr="00CE3C34" w:rsidRDefault="00796008" w:rsidP="007960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методы расчета надежности систем электроснабжения железнодорожного транспорта, при разработке технологических процессов производства,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эксплуатации, технического обслуживания и ремонта систем обеспечения движения поездов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, показатели надежности работы оборудования, виды технических отказов и состояний оборудования</w:t>
            </w:r>
          </w:p>
          <w:p w14:paraId="49B1FA61" w14:textId="5653CA26" w:rsidR="00796008" w:rsidRPr="00CE3C34" w:rsidRDefault="00796008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уметь: выполнить расчет показателей надежности современных систем электроснабжения железнодорожного транспорта при разработке технологических процессов производства, эксплуатации, технического обслуживания и ремонта систем обеспечения движения поездов, осуществить экспертизу технической документации в части показателей надежности работы оборудования, видов технических отказов и состояний оборудования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6F2BF" w14:textId="77777777" w:rsidR="00796008" w:rsidRPr="00CE3C34" w:rsidRDefault="00A16C82" w:rsidP="00A16C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Укажите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резервирования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1113C8EB" w14:textId="4385DB19" w:rsidR="00A16C82" w:rsidRPr="00CE3C34" w:rsidRDefault="00A16C82" w:rsidP="00A16C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1. полное</w:t>
            </w:r>
          </w:p>
          <w:p w14:paraId="59CE37C1" w14:textId="013320A8" w:rsidR="00A16C82" w:rsidRPr="00CE3C34" w:rsidRDefault="00A16C82" w:rsidP="00A16C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2. общее</w:t>
            </w:r>
          </w:p>
          <w:p w14:paraId="567B80D3" w14:textId="217886F4" w:rsidR="00A16C82" w:rsidRPr="00CE3C34" w:rsidRDefault="00A16C82" w:rsidP="00A16C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3. единичное</w:t>
            </w:r>
          </w:p>
          <w:p w14:paraId="4BDF4663" w14:textId="7ADC76B9" w:rsidR="00A16C82" w:rsidRPr="00CE3C34" w:rsidRDefault="00A16C82" w:rsidP="00A16C8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4. смешанное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3585D" w14:textId="3B05B503" w:rsidR="00A16C82" w:rsidRPr="00CE3C34" w:rsidRDefault="00A16C82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  <w:p w14:paraId="4F9C1410" w14:textId="62D358D2" w:rsidR="00796008" w:rsidRPr="00CE3C34" w:rsidRDefault="00A16C82" w:rsidP="007960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Резервирование бывает трех видов – общее, раздельное и смешанное.</w:t>
            </w:r>
          </w:p>
        </w:tc>
      </w:tr>
      <w:tr w:rsidR="00E212F9" w:rsidRPr="00CE3C34" w14:paraId="4156482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FF27E" w14:textId="77777777" w:rsidR="00E212F9" w:rsidRPr="00CE3C34" w:rsidRDefault="00E212F9" w:rsidP="00E212F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  <w:p w14:paraId="70B29573" w14:textId="0B3D4B48" w:rsidR="00E212F9" w:rsidRPr="00CE3C34" w:rsidRDefault="00E212F9" w:rsidP="00E212F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EA761C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5C5943D4" w14:textId="0E1C4348" w:rsidR="00E212F9" w:rsidRPr="00CE3C34" w:rsidRDefault="00E212F9" w:rsidP="00E212F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0643" w14:textId="240CEB34" w:rsidR="00E212F9" w:rsidRPr="00CE3C34" w:rsidRDefault="00E212F9" w:rsidP="00E212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ОПК-4 Способен выполнять проектирование и расчет 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27EA" w14:textId="1EA7E769" w:rsidR="00E212F9" w:rsidRPr="00CE3C34" w:rsidRDefault="00E212F9" w:rsidP="00E212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ОПК-4.3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Использует методы расчета показателей надежности работы оборудования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 при 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проектировании и эксплуатации технических систем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DAE2" w14:textId="2A655F7E" w:rsidR="00E212F9" w:rsidRPr="00CE3C34" w:rsidRDefault="00E212F9" w:rsidP="00E212F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Б1.О.26 Основы теории надежности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D2F08" w14:textId="77777777" w:rsidR="00E212F9" w:rsidRPr="00CE3C34" w:rsidRDefault="00E212F9" w:rsidP="00E212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методы расчета надежности систем электроснабжения железнодорожного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транспорта, при разработке технологических процессов производства, эксплуатации, технического обслуживания и ремонта систем обеспечения движения поездов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, показатели надежности работы оборудования, виды технических отказов и состояний оборудования</w:t>
            </w:r>
          </w:p>
          <w:p w14:paraId="6DC5BD48" w14:textId="2AD1F99C" w:rsidR="00E212F9" w:rsidRPr="00CE3C34" w:rsidRDefault="00E212F9" w:rsidP="00E212F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уметь: выполнить расчет показателей надежности современных систем электроснабжения железнодорожного транспорта при разработке технологических процессов производства, эксплуатации, технического обслуживания и ремонта систем обеспечения движения поездов, осуществить экспертизу технической документации в части показателей надежности работы оборудования, видов технических отказов и состояний оборудования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EDA8F" w14:textId="77777777" w:rsidR="00E212F9" w:rsidRPr="00CE3C34" w:rsidRDefault="00E212F9" w:rsidP="00E212F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Укажите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критерии надежности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13A1251A" w14:textId="20C32A3D" w:rsidR="00E212F9" w:rsidRPr="00CE3C34" w:rsidRDefault="00E212F9" w:rsidP="00E212F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 – площадь объекта диагностирования</w:t>
            </w:r>
            <w:r w:rsidR="00730745" w:rsidRPr="00CE3C34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1CC74858" w14:textId="01D69949" w:rsidR="00E212F9" w:rsidRPr="00CE3C34" w:rsidRDefault="00E212F9" w:rsidP="00E212F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Q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(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) – </w:t>
            </w:r>
            <w:r w:rsidR="00730745" w:rsidRPr="00CE3C34">
              <w:rPr>
                <w:rFonts w:ascii="Times New Roman" w:eastAsia="Times New Roman" w:hAnsi="Times New Roman" w:cs="Times New Roman"/>
                <w:color w:val="000000"/>
              </w:rPr>
              <w:t>время отказа объекта;</w:t>
            </w:r>
          </w:p>
          <w:p w14:paraId="16959B9D" w14:textId="1CC064E8" w:rsidR="00E212F9" w:rsidRPr="00CE3C34" w:rsidRDefault="00E212F9" w:rsidP="00E212F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3. P(t) - вероятность безотказной работы в течение времени t;</w:t>
            </w:r>
          </w:p>
          <w:p w14:paraId="44E2F860" w14:textId="525F431B" w:rsidR="00E212F9" w:rsidRPr="00CE3C34" w:rsidRDefault="00E212F9" w:rsidP="00E212F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4. λ(t) - интенсивность отказов в момент времени t;</w:t>
            </w:r>
          </w:p>
          <w:p w14:paraId="55FB784C" w14:textId="2DC52180" w:rsidR="00E212F9" w:rsidRPr="00CE3C34" w:rsidRDefault="00E212F9" w:rsidP="00E212F9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20D3B" w14:textId="77777777" w:rsidR="00E212F9" w:rsidRPr="00CE3C34" w:rsidRDefault="00E212F9" w:rsidP="00E212F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34</w:t>
            </w:r>
          </w:p>
          <w:p w14:paraId="721360AD" w14:textId="0ED5837D" w:rsidR="00E212F9" w:rsidRPr="00CE3C34" w:rsidRDefault="00E212F9" w:rsidP="00E212F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Критерии надежности:</w:t>
            </w:r>
          </w:p>
          <w:p w14:paraId="6F06AD48" w14:textId="729FA895" w:rsidR="00E212F9" w:rsidRPr="00CE3C34" w:rsidRDefault="00E212F9" w:rsidP="00E212F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P(t) - вероятность безотказной 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работы в течение времени t;</w:t>
            </w:r>
          </w:p>
          <w:p w14:paraId="76D6A7E3" w14:textId="77777777" w:rsidR="00E212F9" w:rsidRPr="00CE3C34" w:rsidRDefault="00E212F9" w:rsidP="00E212F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λ(t) - интенсивность отказов в момент времени t;</w:t>
            </w:r>
          </w:p>
          <w:p w14:paraId="2B42EBA1" w14:textId="7F96F7BE" w:rsidR="00E212F9" w:rsidRPr="00CE3C34" w:rsidRDefault="00E212F9" w:rsidP="00E212F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30745" w:rsidRPr="00CE3C34" w14:paraId="3E18AC71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4D12A" w14:textId="77777777" w:rsidR="00730745" w:rsidRPr="00CE3C34" w:rsidRDefault="00730745" w:rsidP="0073074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14</w:t>
            </w:r>
          </w:p>
          <w:p w14:paraId="12AE2E4D" w14:textId="497DC147" w:rsidR="00761166" w:rsidRPr="00CE3C34" w:rsidRDefault="00761166" w:rsidP="0073074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EA761C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261B7ACE" w14:textId="3F33074E" w:rsidR="00761166" w:rsidRPr="00CE3C34" w:rsidRDefault="00761166" w:rsidP="0073074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FADE" w14:textId="56B5BAFC" w:rsidR="00730745" w:rsidRPr="00CE3C34" w:rsidRDefault="00730745" w:rsidP="0073074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DBCF" w14:textId="14D33323" w:rsidR="00730745" w:rsidRPr="00CE3C34" w:rsidRDefault="00730745" w:rsidP="0073074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ОПК-4.3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Использует методы расчета показателей надежности работы оборудования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 при проектировании и эксплуатации технических систем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60C6" w14:textId="055D742D" w:rsidR="00730745" w:rsidRPr="00CE3C34" w:rsidRDefault="00730745" w:rsidP="0073074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Б1.О.26 Основы теории надежности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E8723" w14:textId="77777777" w:rsidR="00730745" w:rsidRPr="00CE3C34" w:rsidRDefault="00730745" w:rsidP="0073074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расчета надежности систем электроснабжения железнодорожного транспорта, при разработке технологических процессов производства, эксплуатации, технического обслуживания и ремонта систем обеспечения движения поездов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, показатели надежности работы оборудования, виды технических отказов и состояний оборудования</w:t>
            </w:r>
          </w:p>
          <w:p w14:paraId="0B847E33" w14:textId="12D32AAD" w:rsidR="00730745" w:rsidRPr="00CE3C34" w:rsidRDefault="00730745" w:rsidP="0073074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уметь: выполнить расчет показателей надежности современных систем электроснабжения железнодорожного транспорта при разработке технологических процессов производства, эксплуатации, технического обслуживания и ремонта систем обеспечения движения поездов, осуществить экспертизу технической документации в части показателей 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надежности работы оборудования, видов технических отказов и состояний оборудования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9084A" w14:textId="0C2EA72A" w:rsidR="00730745" w:rsidRPr="00CE3C34" w:rsidRDefault="00730745" w:rsidP="007307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 причин</w:t>
            </w:r>
            <w:r w:rsidR="00DC3D65" w:rsidRPr="00CE3C34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 возникновения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отказы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 делятся на.</w:t>
            </w:r>
          </w:p>
          <w:p w14:paraId="5C15E2C5" w14:textId="5C10234C" w:rsidR="00730745" w:rsidRPr="00CE3C34" w:rsidRDefault="00730745" w:rsidP="007307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1.Конструктивные</w:t>
            </w:r>
          </w:p>
          <w:p w14:paraId="5004B3C6" w14:textId="561734FB" w:rsidR="00730745" w:rsidRPr="00CE3C34" w:rsidRDefault="00730745" w:rsidP="007307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2.Человеческие</w:t>
            </w:r>
          </w:p>
          <w:p w14:paraId="51E5FD67" w14:textId="4C6D48B3" w:rsidR="00730745" w:rsidRPr="00CE3C34" w:rsidRDefault="00730745" w:rsidP="007307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3.Производственные</w:t>
            </w:r>
          </w:p>
          <w:p w14:paraId="74EA1E26" w14:textId="0D128D3A" w:rsidR="00730745" w:rsidRPr="00CE3C34" w:rsidRDefault="00730745" w:rsidP="007307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4.Эксплуатационные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ECBA2" w14:textId="72D69159" w:rsidR="00DC3D65" w:rsidRPr="00CE3C34" w:rsidRDefault="00DC3D65" w:rsidP="00DC3D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134</w:t>
            </w:r>
          </w:p>
          <w:p w14:paraId="24DABF00" w14:textId="2C92F586" w:rsidR="00730745" w:rsidRPr="00CE3C34" w:rsidRDefault="00730745" w:rsidP="00DC3D6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По причин</w:t>
            </w:r>
            <w:r w:rsidR="00DC3D65" w:rsidRPr="00CE3C34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 возникновения отказы делятся на конструктивные,</w:t>
            </w:r>
          </w:p>
          <w:p w14:paraId="54939DC7" w14:textId="62D3545B" w:rsidR="00730745" w:rsidRPr="00CE3C34" w:rsidRDefault="00730745" w:rsidP="007307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производственные, эксплуатационные</w:t>
            </w:r>
          </w:p>
        </w:tc>
      </w:tr>
      <w:tr w:rsidR="00761166" w:rsidRPr="00CE3C34" w14:paraId="61261E21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491D3" w14:textId="77777777" w:rsidR="00761166" w:rsidRPr="00CE3C34" w:rsidRDefault="00761166" w:rsidP="0076116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  <w:p w14:paraId="6FD2DB2F" w14:textId="786C9C81" w:rsidR="00761166" w:rsidRPr="00CE3C34" w:rsidRDefault="00761166" w:rsidP="0076116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EA761C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7AE3482F" w14:textId="7C551FA4" w:rsidR="00AA1D27" w:rsidRPr="00CE3C34" w:rsidRDefault="00AA1D27" w:rsidP="0076116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  <w:p w14:paraId="1BAAA176" w14:textId="77777777" w:rsidR="00761166" w:rsidRPr="00CE3C34" w:rsidRDefault="00761166" w:rsidP="0076116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39C3A06" w14:textId="6B970001" w:rsidR="00761166" w:rsidRPr="00CE3C34" w:rsidRDefault="00761166" w:rsidP="0076116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E341" w14:textId="75F62D65" w:rsidR="00761166" w:rsidRPr="00CE3C34" w:rsidRDefault="00761166" w:rsidP="0076116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DBE" w14:textId="003863EC" w:rsidR="00761166" w:rsidRPr="00CE3C34" w:rsidRDefault="00761166" w:rsidP="0076116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ОПК-4.3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Использует методы расчета показателей надежности работы оборудования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 при проектировании и эксплуатации технических систем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46A7" w14:textId="0E5DFB53" w:rsidR="00761166" w:rsidRPr="00CE3C34" w:rsidRDefault="00761166" w:rsidP="0076116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Б1.О.26 Основы теории надежности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F6789" w14:textId="77777777" w:rsidR="00761166" w:rsidRPr="00CE3C34" w:rsidRDefault="00761166" w:rsidP="0076116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расчета надежности систем электроснабжения железнодорожного транспорта, при разработке технологических процессов производства, эксплуатации, технического обслуживания и ремонта систем обеспечения движения поездов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, показатели надежности работы оборудования, виды технических отказов и состояний оборудования</w:t>
            </w:r>
          </w:p>
          <w:p w14:paraId="70064C55" w14:textId="20B3C673" w:rsidR="00761166" w:rsidRPr="00CE3C34" w:rsidRDefault="00761166" w:rsidP="0076116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уметь: выполнить расчет показателей надежности современных систем электроснабжения железнодорожного транспорта при разработке технологических процессов производства, эксплуатации, технического обслуживания и ремонта систем обеспечения движения поездов, 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осуществить экспертизу технической документации в части показателей надежности работы оборудования, видов технических отказов и состояний оборудования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8CB1E" w14:textId="77777777" w:rsidR="00761166" w:rsidRPr="00CE3C34" w:rsidRDefault="00AA1D27" w:rsidP="00AA1D2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Определить последовательность действий при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расчете эталонных объектов.</w:t>
            </w:r>
          </w:p>
          <w:p w14:paraId="46404B83" w14:textId="16A79880" w:rsidR="00AA1D27" w:rsidRPr="00CE3C34" w:rsidRDefault="00AA1D27" w:rsidP="00AA1D2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1.Определить переводной коэффициент, учитывающий особенности контактной сети на участке.</w:t>
            </w:r>
          </w:p>
          <w:p w14:paraId="5CEE82A6" w14:textId="3EEFAD65" w:rsidR="00AA1D27" w:rsidRPr="00CE3C34" w:rsidRDefault="00AA1D27" w:rsidP="00AA1D2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2.Определить количество анкерных участков</w:t>
            </w:r>
          </w:p>
          <w:p w14:paraId="18D54EEA" w14:textId="164C625F" w:rsidR="00AA1D27" w:rsidRPr="00CE3C34" w:rsidRDefault="00AA1D27" w:rsidP="00AA1D2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3. Определить переводной коэффициент, учитывающий срок эксплуатации</w:t>
            </w:r>
          </w:p>
          <w:p w14:paraId="26B46B84" w14:textId="2E2082E6" w:rsidR="00AA1D27" w:rsidRPr="00CE3C34" w:rsidRDefault="00AA1D27" w:rsidP="00AA1D2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4. Произвести расчет эталонных объектов</w:t>
            </w:r>
          </w:p>
          <w:p w14:paraId="3CAB46A6" w14:textId="1D3F1A01" w:rsidR="00AA1D27" w:rsidRPr="00CE3C34" w:rsidRDefault="00AA1D27" w:rsidP="00AA1D2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22C31" w14:textId="0BDBE08C" w:rsidR="00761166" w:rsidRPr="00CE3C34" w:rsidRDefault="00AA1D27" w:rsidP="0076116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2134</w:t>
            </w:r>
          </w:p>
        </w:tc>
      </w:tr>
      <w:tr w:rsidR="00801B85" w:rsidRPr="00CE3C34" w14:paraId="447BC828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0F947" w14:textId="77777777" w:rsidR="00801B85" w:rsidRDefault="00801B85" w:rsidP="00801B8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  <w:p w14:paraId="23725BA8" w14:textId="77777777" w:rsidR="00EA761C" w:rsidRDefault="00EA761C" w:rsidP="00801B8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0E5EB906" w14:textId="7532FC3E" w:rsidR="00EA761C" w:rsidRPr="00CE3C34" w:rsidRDefault="00EA761C" w:rsidP="00801B8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D745" w14:textId="6840CDD1" w:rsidR="00801B85" w:rsidRPr="00CE3C34" w:rsidRDefault="00801B85" w:rsidP="00801B8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65D5" w14:textId="1924A73D" w:rsidR="00801B85" w:rsidRPr="00CE3C34" w:rsidRDefault="00801B85" w:rsidP="00801B8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ОПК-4.3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Использует методы расчета показателей надежности работы оборудования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 при проектировании и эксплуатации технических систем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6835" w14:textId="2E30A09C" w:rsidR="00801B85" w:rsidRPr="00CE3C34" w:rsidRDefault="00801B85" w:rsidP="00801B8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Б1.О.26 Основы теории надежности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E4529" w14:textId="77777777" w:rsidR="00801B85" w:rsidRPr="00CE3C34" w:rsidRDefault="00801B85" w:rsidP="00801B8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расчета надежности систем электроснабжения железнодорожного транспорта, при разработке технологических процессов производства, эксплуатации, технического обслуживания и ремонта систем обеспечения движения поездов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, показатели надежности работы оборудования, виды технических отказов и состояний оборудования</w:t>
            </w:r>
          </w:p>
          <w:p w14:paraId="76008C32" w14:textId="5EFFEA1E" w:rsidR="00801B85" w:rsidRPr="00CE3C34" w:rsidRDefault="00801B85" w:rsidP="00801B8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уметь: выполнить расчет показателей надежности современных систем электроснабжения железнодорожного транспорта при разработке технологических процессов производства, эксплуатации, 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технического обслуживания и ремонта систем обеспечения движения поездов, осуществить экспертизу технической документации в части показателей надежности работы оборудования, видов технических отказов и состояний оборудования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F55BD" w14:textId="77777777" w:rsidR="00801B85" w:rsidRPr="00CE3C34" w:rsidRDefault="00801B85" w:rsidP="00801B8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Расположите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уровни качественной шкалы для оценки коэффициента простоя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 в порядке возрастания.</w:t>
            </w:r>
          </w:p>
          <w:p w14:paraId="51444C06" w14:textId="57E0D34D" w:rsidR="00801B85" w:rsidRPr="00CE3C34" w:rsidRDefault="00801B85" w:rsidP="00801B8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1.Не принимаемый в расчет</w:t>
            </w:r>
          </w:p>
          <w:p w14:paraId="382473D5" w14:textId="054DEA1F" w:rsidR="00801B85" w:rsidRPr="00CE3C34" w:rsidRDefault="00801B85" w:rsidP="00801B8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2.Недопустимый</w:t>
            </w:r>
          </w:p>
          <w:p w14:paraId="4937C803" w14:textId="27106DCB" w:rsidR="00801B85" w:rsidRPr="00CE3C34" w:rsidRDefault="00801B85" w:rsidP="00801B8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3.Нежелатильный</w:t>
            </w:r>
          </w:p>
          <w:p w14:paraId="7BE75B66" w14:textId="68068DAE" w:rsidR="00801B85" w:rsidRPr="00CE3C34" w:rsidRDefault="00801B85" w:rsidP="00801B8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4.Допустимый</w:t>
            </w:r>
          </w:p>
          <w:p w14:paraId="0E0F5D4B" w14:textId="4526C884" w:rsidR="00801B85" w:rsidRPr="00CE3C34" w:rsidRDefault="00801B85" w:rsidP="00801B8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AB4EC" w14:textId="544A84D9" w:rsidR="00801B85" w:rsidRPr="00CE3C34" w:rsidRDefault="00801B85" w:rsidP="00801B8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1432</w:t>
            </w:r>
          </w:p>
        </w:tc>
      </w:tr>
      <w:tr w:rsidR="00801B85" w:rsidRPr="00CE3C34" w14:paraId="6435D72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DD669" w14:textId="77777777" w:rsidR="00801B85" w:rsidRPr="00CE3C34" w:rsidRDefault="00801B85" w:rsidP="00801B8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  <w:p w14:paraId="0C740CF2" w14:textId="77777777" w:rsidR="00EA761C" w:rsidRDefault="00801B85" w:rsidP="00801B8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EA761C"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  <w:r w:rsidR="00EA761C"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BBA7B46" w14:textId="671785C7" w:rsidR="00801B85" w:rsidRPr="00CE3C34" w:rsidRDefault="00801B85" w:rsidP="00801B8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16FB" w14:textId="0E70521A" w:rsidR="00801B85" w:rsidRPr="00CE3C34" w:rsidRDefault="00801B85" w:rsidP="00801B8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59E6" w14:textId="060A67CC" w:rsidR="00801B85" w:rsidRPr="00CE3C34" w:rsidRDefault="00801B85" w:rsidP="00801B8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ОПК-4.3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Использует методы расчета показателей надежности работы оборудования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 при проектировании и эксплуатации технических систем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A7AB" w14:textId="583CA100" w:rsidR="00801B85" w:rsidRPr="00CE3C34" w:rsidRDefault="00801B85" w:rsidP="00801B8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Б1.О.26 Основы теории надежности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95711" w14:textId="77777777" w:rsidR="00801B85" w:rsidRPr="00CE3C34" w:rsidRDefault="00801B85" w:rsidP="00801B8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расчета надежности систем электроснабжения железнодорожного транспорта, при разработке технологических процессов производства, эксплуатации, технического обслуживания и ремонта систем обеспечения движения поездов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, показатели надежности работы оборудования, виды технических отказов и состояний оборудования</w:t>
            </w:r>
          </w:p>
          <w:p w14:paraId="6DE4202A" w14:textId="008DE765" w:rsidR="00801B85" w:rsidRPr="00CE3C34" w:rsidRDefault="00801B85" w:rsidP="00801B8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уметь: выполнить расчет показателей надежности современных систем электроснабжения железнодорожного транспорта при 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разработке технологических процессов производства, эксплуатации, технического обслуживания и ремонта систем обеспечения движения поездов, осуществить экспертизу технической документации в части показателей надежности работы оборудования, видов технических отказов и состояний оборудования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F5E9D" w14:textId="77777777" w:rsidR="00801B85" w:rsidRPr="00CE3C34" w:rsidRDefault="00801B85" w:rsidP="00801B8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 каком порядке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рассчитываются показатели надежности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 контактной сети?</w:t>
            </w:r>
          </w:p>
          <w:p w14:paraId="21EC362E" w14:textId="438EDFE4" w:rsidR="00801B85" w:rsidRPr="00CE3C34" w:rsidRDefault="00801B85" w:rsidP="00801B8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1.Средняя наработка на отказ эталонной контактной сети </w:t>
            </w:r>
            <w:r w:rsidRPr="00CE3C34">
              <w:rPr>
                <w:rFonts w:ascii="Times New Roman" w:eastAsia="Times New Roman" w:hAnsi="Times New Roman" w:cs="Times New Roman"/>
                <w:i/>
                <w:color w:val="000000"/>
                <w:lang w:val="en-US"/>
              </w:rPr>
              <w:t>X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эКС</w:t>
            </w:r>
          </w:p>
          <w:p w14:paraId="5ABAC1F2" w14:textId="070B588E" w:rsidR="00801B85" w:rsidRPr="00CE3C34" w:rsidRDefault="00801B85" w:rsidP="00801B8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2. Общее количество отказов контактной сети </w:t>
            </w:r>
            <w:r w:rsidRPr="00CE3C34">
              <w:rPr>
                <w:rFonts w:ascii="Times New Roman" w:eastAsia="Times New Roman" w:hAnsi="Times New Roman" w:cs="Times New Roman"/>
                <w:i/>
                <w:color w:val="000000"/>
                <w:lang w:val="en-US"/>
              </w:rPr>
              <w:t>r</w:t>
            </w:r>
            <w:r w:rsidRPr="00CE3C34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КС</w:t>
            </w:r>
          </w:p>
          <w:p w14:paraId="44F76A41" w14:textId="5B42ADF9" w:rsidR="00801B85" w:rsidRPr="00CE3C34" w:rsidRDefault="00801B85" w:rsidP="00801B8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3. Интенсивность отказов эталонной контактной сети </w:t>
            </w:r>
            <w:r w:rsidRPr="00CE3C34">
              <w:rPr>
                <w:rFonts w:ascii="Times New Roman" w:eastAsia="Times New Roman" w:hAnsi="Times New Roman" w:cs="Times New Roman"/>
                <w:i/>
                <w:color w:val="000000"/>
              </w:rPr>
              <w:t>ƛ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эКС</w:t>
            </w:r>
          </w:p>
          <w:p w14:paraId="53FAB210" w14:textId="792B5915" w:rsidR="00801B85" w:rsidRPr="00CE3C34" w:rsidRDefault="00801B85" w:rsidP="00801B8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3B2CB50" w14:textId="6D543ED0" w:rsidR="00801B85" w:rsidRPr="00CE3C34" w:rsidRDefault="00801B85" w:rsidP="00801B85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EB72B" w14:textId="692C511C" w:rsidR="00801B85" w:rsidRPr="00CE3C34" w:rsidRDefault="00801B85" w:rsidP="00801B8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231</w:t>
            </w:r>
          </w:p>
        </w:tc>
      </w:tr>
      <w:tr w:rsidR="00801B85" w:rsidRPr="00CE3C34" w14:paraId="0D0D4C98" w14:textId="77777777" w:rsidTr="00FC1A6D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FAD80" w14:textId="77777777" w:rsidR="00801B85" w:rsidRDefault="00801B85" w:rsidP="00801B8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  <w:p w14:paraId="7B2CA696" w14:textId="77777777" w:rsidR="00EA761C" w:rsidRDefault="00EA761C" w:rsidP="00801B8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008C71B4" w14:textId="7AFFC013" w:rsidR="00EA761C" w:rsidRPr="00CE3C34" w:rsidRDefault="00EA761C" w:rsidP="00801B8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BB24" w14:textId="6CBE3187" w:rsidR="00801B85" w:rsidRPr="00CE3C34" w:rsidRDefault="00801B85" w:rsidP="00801B8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291F" w14:textId="577EF044" w:rsidR="00801B85" w:rsidRPr="00CE3C34" w:rsidRDefault="00801B85" w:rsidP="00801B8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ОПК-4.3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Использует методы расчета показателей надежности работы оборудования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 при проектировании и эксплуатации технических систем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75D2" w14:textId="3BD45405" w:rsidR="00801B85" w:rsidRPr="00CE3C34" w:rsidRDefault="00801B85" w:rsidP="00801B8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Б1.О.26 Основы теории надежности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80C32" w14:textId="77777777" w:rsidR="00801B85" w:rsidRPr="00CE3C34" w:rsidRDefault="00801B85" w:rsidP="00801B8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расчета надежности систем электроснабжения железнодорожного транспорта, при разработке технологических процессов производства, эксплуатации, технического обслуживания и ремонта систем обеспечения движения поездов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, показатели надежности работы оборудования, виды технических отказов и состояний оборудования</w:t>
            </w:r>
          </w:p>
          <w:p w14:paraId="0DE4DC7F" w14:textId="58E8C5D6" w:rsidR="00801B85" w:rsidRPr="00CE3C34" w:rsidRDefault="00801B85" w:rsidP="00801B8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уметь: выполнить расчет показателей 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надежности современных систем электроснабжения железнодорожного транспорта при разработке технологических процессов производства, эксплуатации, технического обслуживания и ремонта систем обеспечения движения поездов, осуществить экспертизу технической документации в части показателей надежности работы оборудования, видов технических отказов и состояний оборудования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A7D41" w14:textId="77777777" w:rsidR="00801B85" w:rsidRPr="00CE3C34" w:rsidRDefault="00801B85" w:rsidP="00801B8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Расположите </w:t>
            </w:r>
            <w:r w:rsidRPr="00CE3C3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уровни качественной шкалы для оценки коэффициента простоя</w:t>
            </w:r>
            <w:r w:rsidRPr="00CE3C34">
              <w:rPr>
                <w:rFonts w:ascii="Times New Roman" w:eastAsia="Times New Roman" w:hAnsi="Times New Roman" w:cs="Times New Roman"/>
                <w:color w:val="000000"/>
              </w:rPr>
              <w:t xml:space="preserve"> в порядке возрастания.</w:t>
            </w:r>
          </w:p>
          <w:p w14:paraId="48A410A3" w14:textId="77777777" w:rsidR="00801B85" w:rsidRPr="00CE3C34" w:rsidRDefault="00801B85" w:rsidP="00801B8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1.Не принимаемый в расчет</w:t>
            </w:r>
          </w:p>
          <w:p w14:paraId="591F17F4" w14:textId="77777777" w:rsidR="00801B85" w:rsidRPr="00CE3C34" w:rsidRDefault="00801B85" w:rsidP="00801B8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2.Недопустимый</w:t>
            </w:r>
          </w:p>
          <w:p w14:paraId="18E6C435" w14:textId="77777777" w:rsidR="00801B85" w:rsidRPr="00CE3C34" w:rsidRDefault="00801B85" w:rsidP="00801B8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3.Нежелатильный</w:t>
            </w:r>
          </w:p>
          <w:p w14:paraId="6801F38D" w14:textId="77777777" w:rsidR="00801B85" w:rsidRPr="00CE3C34" w:rsidRDefault="00801B85" w:rsidP="00801B8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4.Допустимый</w:t>
            </w:r>
          </w:p>
          <w:p w14:paraId="1FEBBA7F" w14:textId="77777777" w:rsidR="00801B85" w:rsidRPr="00CE3C34" w:rsidRDefault="00801B85" w:rsidP="00801B8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E631E" w14:textId="09D6AA9F" w:rsidR="00801B85" w:rsidRPr="00CE3C34" w:rsidRDefault="00801B85" w:rsidP="00801B8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E3C34">
              <w:rPr>
                <w:rFonts w:ascii="Times New Roman" w:eastAsia="Times New Roman" w:hAnsi="Times New Roman" w:cs="Times New Roman"/>
                <w:color w:val="000000"/>
              </w:rPr>
              <w:t>2341</w:t>
            </w:r>
          </w:p>
        </w:tc>
      </w:tr>
    </w:tbl>
    <w:p w14:paraId="69AFE3B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BD0ED" w14:textId="77777777" w:rsidR="00B11F44" w:rsidRDefault="00B11F44">
      <w:pPr>
        <w:spacing w:after="0" w:line="240" w:lineRule="auto"/>
      </w:pPr>
      <w:r>
        <w:separator/>
      </w:r>
    </w:p>
  </w:endnote>
  <w:endnote w:type="continuationSeparator" w:id="0">
    <w:p w14:paraId="15742940" w14:textId="77777777" w:rsidR="00B11F44" w:rsidRDefault="00B11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86668" w14:textId="77777777" w:rsidR="00B11F44" w:rsidRDefault="00B11F44">
      <w:pPr>
        <w:spacing w:after="0" w:line="240" w:lineRule="auto"/>
      </w:pPr>
      <w:r>
        <w:separator/>
      </w:r>
    </w:p>
  </w:footnote>
  <w:footnote w:type="continuationSeparator" w:id="0">
    <w:p w14:paraId="650AC5C8" w14:textId="77777777" w:rsidR="00B11F44" w:rsidRDefault="00B11F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10EA6"/>
    <w:rsid w:val="00036891"/>
    <w:rsid w:val="0004002E"/>
    <w:rsid w:val="00154C3B"/>
    <w:rsid w:val="001E7457"/>
    <w:rsid w:val="00206229"/>
    <w:rsid w:val="00296A1D"/>
    <w:rsid w:val="002A074F"/>
    <w:rsid w:val="002B1AC4"/>
    <w:rsid w:val="00380A51"/>
    <w:rsid w:val="003B34FC"/>
    <w:rsid w:val="00412257"/>
    <w:rsid w:val="00462B8F"/>
    <w:rsid w:val="004D3C49"/>
    <w:rsid w:val="005534FF"/>
    <w:rsid w:val="00574C1F"/>
    <w:rsid w:val="005847EC"/>
    <w:rsid w:val="00592394"/>
    <w:rsid w:val="005A43E6"/>
    <w:rsid w:val="005C5DA8"/>
    <w:rsid w:val="005F54F0"/>
    <w:rsid w:val="006076F9"/>
    <w:rsid w:val="00650B81"/>
    <w:rsid w:val="006B5655"/>
    <w:rsid w:val="006C5929"/>
    <w:rsid w:val="006F7E35"/>
    <w:rsid w:val="00730745"/>
    <w:rsid w:val="00761166"/>
    <w:rsid w:val="007674C9"/>
    <w:rsid w:val="00791312"/>
    <w:rsid w:val="00796008"/>
    <w:rsid w:val="007A15AD"/>
    <w:rsid w:val="007A1E53"/>
    <w:rsid w:val="007B10A6"/>
    <w:rsid w:val="007E3899"/>
    <w:rsid w:val="00801B85"/>
    <w:rsid w:val="0083491F"/>
    <w:rsid w:val="008A5E5F"/>
    <w:rsid w:val="00913008"/>
    <w:rsid w:val="009D4E86"/>
    <w:rsid w:val="009E0516"/>
    <w:rsid w:val="00A16C82"/>
    <w:rsid w:val="00A71968"/>
    <w:rsid w:val="00AA1D27"/>
    <w:rsid w:val="00AC02B6"/>
    <w:rsid w:val="00AF0AE4"/>
    <w:rsid w:val="00B11F44"/>
    <w:rsid w:val="00B21FE8"/>
    <w:rsid w:val="00B35135"/>
    <w:rsid w:val="00B353B6"/>
    <w:rsid w:val="00B503F0"/>
    <w:rsid w:val="00B8416E"/>
    <w:rsid w:val="00C47365"/>
    <w:rsid w:val="00C74A79"/>
    <w:rsid w:val="00C833DD"/>
    <w:rsid w:val="00CE3C34"/>
    <w:rsid w:val="00D16272"/>
    <w:rsid w:val="00D61666"/>
    <w:rsid w:val="00DA5ECF"/>
    <w:rsid w:val="00DC3D65"/>
    <w:rsid w:val="00E201DA"/>
    <w:rsid w:val="00E212F9"/>
    <w:rsid w:val="00E23DF2"/>
    <w:rsid w:val="00E568C7"/>
    <w:rsid w:val="00E7098C"/>
    <w:rsid w:val="00EA761C"/>
    <w:rsid w:val="00F07187"/>
    <w:rsid w:val="00F11A51"/>
    <w:rsid w:val="00F22295"/>
    <w:rsid w:val="00F265D3"/>
    <w:rsid w:val="00FC1A6D"/>
    <w:rsid w:val="00FC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0745"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styleId="afa">
    <w:name w:val="annotation reference"/>
    <w:basedOn w:val="a0"/>
    <w:uiPriority w:val="99"/>
    <w:semiHidden/>
    <w:unhideWhenUsed/>
    <w:rsid w:val="00C47365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C47365"/>
    <w:pPr>
      <w:spacing w:line="240" w:lineRule="auto"/>
    </w:pPr>
  </w:style>
  <w:style w:type="character" w:customStyle="1" w:styleId="afc">
    <w:name w:val="Текст примечания Знак"/>
    <w:basedOn w:val="a0"/>
    <w:link w:val="afb"/>
    <w:uiPriority w:val="99"/>
    <w:semiHidden/>
    <w:rsid w:val="00C47365"/>
    <w:rPr>
      <w:rFonts w:ascii="Liberation Sans" w:eastAsia="Liberation Sans" w:hAnsi="Liberation Sans" w:cs="Liberation Sans"/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C47365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C47365"/>
    <w:rPr>
      <w:rFonts w:ascii="Liberation Sans" w:eastAsia="Liberation Sans" w:hAnsi="Liberation Sans" w:cs="Liberation Sans"/>
      <w:b/>
      <w:bCs/>
      <w:sz w:val="20"/>
      <w:szCs w:val="20"/>
    </w:rPr>
  </w:style>
  <w:style w:type="paragraph" w:styleId="aff">
    <w:name w:val="Balloon Text"/>
    <w:basedOn w:val="a"/>
    <w:link w:val="aff0"/>
    <w:uiPriority w:val="99"/>
    <w:semiHidden/>
    <w:unhideWhenUsed/>
    <w:rsid w:val="00C473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sid w:val="00C47365"/>
    <w:rPr>
      <w:rFonts w:ascii="Segoe UI" w:eastAsia="Liberation Sans" w:hAnsi="Segoe UI" w:cs="Segoe UI"/>
      <w:sz w:val="18"/>
      <w:szCs w:val="18"/>
    </w:rPr>
  </w:style>
  <w:style w:type="character" w:styleId="aff1">
    <w:name w:val="Placeholder Text"/>
    <w:basedOn w:val="a0"/>
    <w:uiPriority w:val="99"/>
    <w:semiHidden/>
    <w:rsid w:val="00AA1D2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4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23</Pages>
  <Words>4300</Words>
  <Characters>24511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EV</cp:lastModifiedBy>
  <cp:revision>38</cp:revision>
  <dcterms:created xsi:type="dcterms:W3CDTF">2025-02-28T11:46:00Z</dcterms:created>
  <dcterms:modified xsi:type="dcterms:W3CDTF">2025-05-15T07:34:00Z</dcterms:modified>
</cp:coreProperties>
</file>